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A771E6">
      <w:pPr>
        <w:tabs>
          <w:tab w:val="left" w:pos="1037"/>
        </w:tabs>
        <w:jc w:val="both"/>
        <w:rPr>
          <w:rFonts w:ascii="Book Antiqua" w:hAnsi="Book Antiqua"/>
          <w:b/>
          <w:bCs/>
          <w:lang w:val="en-GB"/>
        </w:rPr>
      </w:pPr>
    </w:p>
    <w:p w:rsidR="009109DD" w:rsidRPr="00823630" w:rsidRDefault="009109DD" w:rsidP="00495864">
      <w:pPr>
        <w:tabs>
          <w:tab w:val="left" w:pos="1037"/>
        </w:tabs>
        <w:jc w:val="center"/>
        <w:rPr>
          <w:rFonts w:ascii="Book Antiqua" w:hAnsi="Book Antiqua"/>
          <w:b/>
        </w:rPr>
      </w:pPr>
      <w:r w:rsidRPr="00823630">
        <w:rPr>
          <w:rFonts w:ascii="Book Antiqua" w:hAnsi="Book Antiqua"/>
          <w:b/>
        </w:rPr>
        <w:t>SECTION – V</w:t>
      </w:r>
    </w:p>
    <w:p w:rsidR="009109DD" w:rsidRPr="00823630" w:rsidRDefault="009109DD" w:rsidP="00495864">
      <w:pPr>
        <w:tabs>
          <w:tab w:val="left" w:pos="1037"/>
        </w:tabs>
        <w:jc w:val="center"/>
        <w:rPr>
          <w:rFonts w:ascii="Book Antiqua" w:hAnsi="Book Antiqua"/>
          <w:b/>
        </w:rPr>
      </w:pPr>
    </w:p>
    <w:p w:rsidR="009109DD" w:rsidRPr="00823630" w:rsidRDefault="009109DD" w:rsidP="00495864">
      <w:pPr>
        <w:tabs>
          <w:tab w:val="left" w:pos="1037"/>
        </w:tabs>
        <w:jc w:val="center"/>
        <w:rPr>
          <w:rFonts w:ascii="Book Antiqua" w:hAnsi="Book Antiqua"/>
          <w:b/>
        </w:rPr>
      </w:pPr>
    </w:p>
    <w:p w:rsidR="009109DD" w:rsidRPr="00823630" w:rsidRDefault="009109DD" w:rsidP="00495864">
      <w:pPr>
        <w:tabs>
          <w:tab w:val="left" w:pos="1037"/>
        </w:tabs>
        <w:jc w:val="center"/>
        <w:rPr>
          <w:rFonts w:ascii="Book Antiqua" w:hAnsi="Book Antiqua"/>
          <w:b/>
        </w:rPr>
      </w:pPr>
      <w:r w:rsidRPr="00823630">
        <w:rPr>
          <w:rFonts w:ascii="Book Antiqua" w:hAnsi="Book Antiqua"/>
          <w:b/>
        </w:rPr>
        <w:t>SPECIAL CONDITIONS OF CONTRACT (SCC)</w:t>
      </w:r>
    </w:p>
    <w:p w:rsidR="009109DD" w:rsidRPr="00823630" w:rsidRDefault="009109DD" w:rsidP="00A771E6">
      <w:pPr>
        <w:ind w:left="1080" w:hanging="1080"/>
        <w:jc w:val="both"/>
        <w:rPr>
          <w:rFonts w:ascii="Book Antiqua" w:hAnsi="Book Antiqua"/>
          <w:b/>
          <w:bCs/>
        </w:rPr>
      </w:pPr>
    </w:p>
    <w:p w:rsidR="009109DD" w:rsidRPr="00823630" w:rsidRDefault="009109DD" w:rsidP="00A771E6">
      <w:pPr>
        <w:ind w:left="1035" w:hanging="1071"/>
        <w:jc w:val="both"/>
        <w:rPr>
          <w:rFonts w:ascii="Book Antiqua" w:hAnsi="Book Antiqua"/>
          <w:lang w:val="en-GB"/>
        </w:rPr>
      </w:pPr>
    </w:p>
    <w:p w:rsidR="009109DD" w:rsidRPr="00823630" w:rsidRDefault="009109DD" w:rsidP="00A771E6">
      <w:pPr>
        <w:tabs>
          <w:tab w:val="left" w:pos="1037"/>
        </w:tabs>
        <w:jc w:val="both"/>
        <w:rPr>
          <w:rFonts w:ascii="Book Antiqua" w:hAnsi="Book Antiqua"/>
          <w:b/>
        </w:rPr>
      </w:pPr>
    </w:p>
    <w:p w:rsidR="009109DD" w:rsidRPr="00823630" w:rsidRDefault="009109DD" w:rsidP="00A771E6">
      <w:pPr>
        <w:jc w:val="both"/>
        <w:rPr>
          <w:rFonts w:ascii="Book Antiqua" w:hAnsi="Book Antiqua"/>
        </w:rPr>
      </w:pPr>
    </w:p>
    <w:p w:rsidR="009109DD" w:rsidRPr="00823630" w:rsidRDefault="009109DD" w:rsidP="00A771E6">
      <w:pPr>
        <w:jc w:val="both"/>
        <w:rPr>
          <w:rFonts w:ascii="Book Antiqua" w:hAnsi="Book Antiqua"/>
          <w:lang w:val="en-GB"/>
        </w:rPr>
        <w:sectPr w:rsidR="009109DD" w:rsidRPr="00823630" w:rsidSect="009109DD">
          <w:footerReference w:type="default" r:id="rId8"/>
          <w:pgSz w:w="12240" w:h="15840" w:code="1"/>
          <w:pgMar w:top="1440" w:right="1440" w:bottom="1440" w:left="1800" w:header="720" w:footer="720" w:gutter="0"/>
          <w:cols w:space="708"/>
          <w:docGrid w:linePitch="360"/>
        </w:sectPr>
      </w:pPr>
    </w:p>
    <w:p w:rsidR="009109DD" w:rsidRPr="00823630" w:rsidRDefault="009109DD" w:rsidP="00A771E6">
      <w:pPr>
        <w:jc w:val="both"/>
        <w:rPr>
          <w:rFonts w:ascii="Book Antiqua" w:hAnsi="Book Antiqua"/>
          <w:b/>
          <w:bCs/>
        </w:rPr>
        <w:sectPr w:rsidR="009109DD" w:rsidRPr="00823630" w:rsidSect="009109DD">
          <w:footerReference w:type="default" r:id="rId9"/>
          <w:pgSz w:w="12240" w:h="15840"/>
          <w:pgMar w:top="1440" w:right="1800" w:bottom="1440" w:left="1800" w:header="720" w:footer="720" w:gutter="0"/>
          <w:pgNumType w:start="1"/>
          <w:cols w:space="720"/>
          <w:docGrid w:linePitch="360"/>
        </w:sectPr>
      </w:pPr>
    </w:p>
    <w:p w:rsidR="009109DD" w:rsidRPr="00823630" w:rsidRDefault="009109DD" w:rsidP="00A771E6">
      <w:pPr>
        <w:jc w:val="both"/>
        <w:rPr>
          <w:rFonts w:ascii="Book Antiqua" w:hAnsi="Book Antiqua"/>
          <w:b/>
          <w:bCs/>
        </w:rPr>
      </w:pPr>
      <w:r w:rsidRPr="00823630">
        <w:rPr>
          <w:rFonts w:ascii="Book Antiqua" w:hAnsi="Book Antiqua"/>
          <w:b/>
          <w:bCs/>
        </w:rPr>
        <w:t>SPECIAL CONDITIONS OF CONTRACT (SCC)</w:t>
      </w:r>
    </w:p>
    <w:p w:rsidR="009109DD" w:rsidRPr="00823630" w:rsidRDefault="009109DD" w:rsidP="00A771E6">
      <w:pPr>
        <w:jc w:val="both"/>
        <w:rPr>
          <w:rFonts w:ascii="Book Antiqua" w:hAnsi="Book Antiqua"/>
          <w:b/>
          <w:bCs/>
        </w:rPr>
      </w:pPr>
    </w:p>
    <w:p w:rsidR="009109DD" w:rsidRPr="00823630" w:rsidRDefault="009109DD" w:rsidP="00A771E6">
      <w:pPr>
        <w:jc w:val="both"/>
        <w:rPr>
          <w:rFonts w:ascii="Book Antiqua" w:hAnsi="Book Antiqua"/>
        </w:rPr>
      </w:pPr>
      <w:r w:rsidRPr="00823630">
        <w:rPr>
          <w:rFonts w:ascii="Book Antiqua" w:hAnsi="Book Antiqua"/>
        </w:rPr>
        <w:t>The following bid specific data for the Goods and Related Services to be procured shall amend and/or supplement the provisions in the General Conditions of Contract (GCC).</w:t>
      </w:r>
    </w:p>
    <w:p w:rsidR="009109DD" w:rsidRPr="00823630" w:rsidRDefault="009109DD" w:rsidP="00A771E6">
      <w:pPr>
        <w:jc w:val="both"/>
        <w:rPr>
          <w:rFonts w:ascii="Book Antiqua" w:hAnsi="Book Antiqua"/>
        </w:rPr>
      </w:pPr>
    </w:p>
    <w:tbl>
      <w:tblPr>
        <w:tblW w:w="991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1539"/>
        <w:gridCol w:w="7758"/>
      </w:tblGrid>
      <w:tr w:rsidR="009109DD" w:rsidRPr="00823630">
        <w:trPr>
          <w:tblHeader/>
        </w:trPr>
        <w:tc>
          <w:tcPr>
            <w:tcW w:w="621" w:type="dxa"/>
            <w:tcBorders>
              <w:right w:val="single" w:sz="4" w:space="0" w:color="auto"/>
            </w:tcBorders>
          </w:tcPr>
          <w:p w:rsidR="009109DD" w:rsidRPr="00823630" w:rsidRDefault="009109DD" w:rsidP="00A771E6">
            <w:pPr>
              <w:jc w:val="both"/>
              <w:rPr>
                <w:rFonts w:ascii="Book Antiqua" w:hAnsi="Book Antiqua"/>
                <w:b/>
                <w:bCs/>
              </w:rPr>
            </w:pPr>
            <w:r w:rsidRPr="00823630">
              <w:rPr>
                <w:rFonts w:ascii="Book Antiqua" w:hAnsi="Book Antiqua"/>
                <w:b/>
                <w:bCs/>
              </w:rPr>
              <w:t>Sl. No.</w:t>
            </w:r>
          </w:p>
        </w:tc>
        <w:tc>
          <w:tcPr>
            <w:tcW w:w="1539" w:type="dxa"/>
            <w:tcBorders>
              <w:right w:val="single" w:sz="4" w:space="0" w:color="auto"/>
            </w:tcBorders>
          </w:tcPr>
          <w:p w:rsidR="009109DD" w:rsidRPr="00823630" w:rsidRDefault="009109DD" w:rsidP="00A771E6">
            <w:pPr>
              <w:jc w:val="both"/>
              <w:rPr>
                <w:rFonts w:ascii="Book Antiqua" w:hAnsi="Book Antiqua"/>
                <w:b/>
                <w:bCs/>
              </w:rPr>
            </w:pPr>
            <w:r w:rsidRPr="00823630">
              <w:rPr>
                <w:rFonts w:ascii="Book Antiqua" w:hAnsi="Book Antiqua"/>
                <w:b/>
                <w:bCs/>
              </w:rPr>
              <w:t>GCC Clause Ref. No.</w:t>
            </w:r>
          </w:p>
        </w:tc>
        <w:tc>
          <w:tcPr>
            <w:tcW w:w="7758" w:type="dxa"/>
            <w:tcBorders>
              <w:left w:val="nil"/>
            </w:tcBorders>
          </w:tcPr>
          <w:p w:rsidR="009109DD" w:rsidRPr="00823630" w:rsidRDefault="009109DD" w:rsidP="00A771E6">
            <w:pPr>
              <w:jc w:val="both"/>
              <w:rPr>
                <w:rFonts w:ascii="Book Antiqua" w:hAnsi="Book Antiqua"/>
                <w:b/>
                <w:bCs/>
              </w:rPr>
            </w:pPr>
            <w:r w:rsidRPr="00823630">
              <w:rPr>
                <w:rFonts w:ascii="Book Antiqua" w:hAnsi="Book Antiqua"/>
                <w:b/>
                <w:bCs/>
              </w:rPr>
              <w:t>Amendment/Supplement to GCC</w:t>
            </w:r>
          </w:p>
        </w:tc>
      </w:tr>
      <w:tr w:rsidR="00D2596D" w:rsidRPr="00823630" w:rsidTr="00516FC5">
        <w:trPr>
          <w:trHeight w:val="3797"/>
        </w:trPr>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jc w:val="both"/>
              <w:rPr>
                <w:rFonts w:ascii="Book Antiqua" w:hAnsi="Book Antiqua" w:cs="Arial"/>
              </w:rPr>
            </w:pPr>
            <w:r w:rsidRPr="00823630">
              <w:rPr>
                <w:rFonts w:ascii="Book Antiqua" w:hAnsi="Book Antiqua" w:cs="Arial"/>
              </w:rPr>
              <w:t>GCC 1.1(e) &amp; 1.1(ee)</w:t>
            </w:r>
          </w:p>
        </w:tc>
        <w:tc>
          <w:tcPr>
            <w:tcW w:w="7758" w:type="dxa"/>
            <w:tcBorders>
              <w:left w:val="nil"/>
            </w:tcBorders>
          </w:tcPr>
          <w:p w:rsidR="00D2596D" w:rsidRPr="00516FC5" w:rsidRDefault="00D2596D" w:rsidP="00A771E6">
            <w:pPr>
              <w:jc w:val="both"/>
              <w:rPr>
                <w:rFonts w:ascii="Book Antiqua" w:hAnsi="Book Antiqua"/>
                <w:b/>
                <w:bCs/>
              </w:rPr>
            </w:pPr>
            <w:r w:rsidRPr="00823630">
              <w:rPr>
                <w:rFonts w:ascii="Book Antiqua" w:hAnsi="Book Antiqua"/>
                <w:b/>
                <w:bCs/>
              </w:rPr>
              <w:t>Supplementing Sub-Clause GCC 1.1(e) &amp; 1.1(ee)</w:t>
            </w:r>
          </w:p>
          <w:tbl>
            <w:tblPr>
              <w:tblpPr w:leftFromText="180" w:rightFromText="180" w:vertAnchor="page" w:horzAnchor="margin" w:tblpY="995"/>
              <w:tblOverlap w:val="neve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0"/>
              <w:gridCol w:w="1835"/>
            </w:tblGrid>
            <w:tr w:rsidR="00516FC5" w:rsidRPr="00823630" w:rsidTr="00516FC5">
              <w:trPr>
                <w:trHeight w:val="481"/>
              </w:trPr>
              <w:tc>
                <w:tcPr>
                  <w:tcW w:w="5660" w:type="dxa"/>
                </w:tcPr>
                <w:p w:rsidR="00516FC5" w:rsidRPr="00AC075F" w:rsidRDefault="00516FC5" w:rsidP="00A771E6">
                  <w:pPr>
                    <w:jc w:val="both"/>
                    <w:rPr>
                      <w:rFonts w:ascii="Book Antiqua" w:hAnsi="Book Antiqua" w:cs="Arial"/>
                      <w:b/>
                      <w:bCs/>
                    </w:rPr>
                  </w:pPr>
                  <w:r w:rsidRPr="00AC075F">
                    <w:rPr>
                      <w:rFonts w:ascii="Book Antiqua" w:hAnsi="Book Antiqua" w:cs="Arial"/>
                      <w:b/>
                      <w:bCs/>
                    </w:rPr>
                    <w:t xml:space="preserve">                     Activities</w:t>
                  </w:r>
                </w:p>
              </w:tc>
              <w:tc>
                <w:tcPr>
                  <w:tcW w:w="1835" w:type="dxa"/>
                </w:tcPr>
                <w:p w:rsidR="00516FC5" w:rsidRPr="00AC075F" w:rsidRDefault="00516FC5" w:rsidP="00A771E6">
                  <w:pPr>
                    <w:jc w:val="both"/>
                    <w:rPr>
                      <w:rFonts w:ascii="Book Antiqua" w:hAnsi="Book Antiqua" w:cs="Arial"/>
                      <w:b/>
                      <w:bCs/>
                    </w:rPr>
                  </w:pPr>
                  <w:r w:rsidRPr="00AC075F">
                    <w:rPr>
                      <w:rFonts w:ascii="Book Antiqua" w:hAnsi="Book Antiqua" w:cs="Arial"/>
                      <w:b/>
                      <w:bCs/>
                    </w:rPr>
                    <w:t>Time Schedule / Delivery Schedule</w:t>
                  </w:r>
                </w:p>
              </w:tc>
            </w:tr>
            <w:tr w:rsidR="00D2596D" w:rsidRPr="00823630" w:rsidTr="00516FC5">
              <w:trPr>
                <w:trHeight w:val="856"/>
              </w:trPr>
              <w:tc>
                <w:tcPr>
                  <w:tcW w:w="5660" w:type="dxa"/>
                </w:tcPr>
                <w:p w:rsidR="00D2596D" w:rsidRPr="00823630" w:rsidRDefault="00D2596D" w:rsidP="00A771E6">
                  <w:pPr>
                    <w:jc w:val="both"/>
                    <w:rPr>
                      <w:rFonts w:ascii="Book Antiqua" w:hAnsi="Book Antiqua"/>
                      <w:highlight w:val="yellow"/>
                    </w:rPr>
                  </w:pPr>
                  <w:r w:rsidRPr="00823630">
                    <w:rPr>
                      <w:rFonts w:ascii="Book Antiqua" w:hAnsi="Book Antiqua"/>
                      <w:b/>
                      <w:bCs/>
                      <w:highlight w:val="yellow"/>
                    </w:rPr>
                    <w:t>AMC and LMC of POWERGRID’S Underground/Overhead OFC network in Noida, Greater Noida &amp; Faridabad</w:t>
                  </w:r>
                  <w:r w:rsidRPr="00823630">
                    <w:rPr>
                      <w:rFonts w:ascii="Book Antiqua" w:hAnsi="Book Antiqua"/>
                      <w:bCs/>
                      <w:highlight w:val="yellow"/>
                    </w:rPr>
                    <w:t xml:space="preserve"> </w:t>
                  </w:r>
                  <w:r w:rsidR="00985F64" w:rsidRPr="005D2EE1">
                    <w:rPr>
                      <w:rFonts w:ascii="Book Antiqua" w:hAnsi="Book Antiqua" w:cs="Arial"/>
                      <w:b/>
                      <w:bCs/>
                      <w:highlight w:val="yellow"/>
                    </w:rPr>
                    <w:t xml:space="preserve">for Three </w:t>
                  </w:r>
                  <w:r w:rsidR="00985F64" w:rsidRPr="00163CEC">
                    <w:rPr>
                      <w:rFonts w:ascii="Book Antiqua" w:hAnsi="Book Antiqua" w:cs="Arial"/>
                      <w:b/>
                      <w:bCs/>
                      <w:highlight w:val="yellow"/>
                    </w:rPr>
                    <w:t>years</w:t>
                  </w:r>
                  <w:r w:rsidR="00985F64" w:rsidRPr="00823630">
                    <w:rPr>
                      <w:rFonts w:ascii="Book Antiqua" w:hAnsi="Book Antiqua"/>
                      <w:bCs/>
                      <w:highlight w:val="yellow"/>
                    </w:rPr>
                    <w:t xml:space="preserve"> </w:t>
                  </w:r>
                  <w:r w:rsidRPr="00823630">
                    <w:rPr>
                      <w:rFonts w:ascii="Book Antiqua" w:hAnsi="Book Antiqua"/>
                      <w:bCs/>
                      <w:highlight w:val="yellow"/>
                    </w:rPr>
                    <w:t xml:space="preserve">with Specification No. </w:t>
                  </w:r>
                  <w:r w:rsidRPr="00823630">
                    <w:rPr>
                      <w:rFonts w:ascii="Book Antiqua" w:hAnsi="Book Antiqua"/>
                      <w:b/>
                      <w:highlight w:val="yellow"/>
                    </w:rPr>
                    <w:t>NRTCC/CS/20-21/AMC LMC N GN F/1228</w:t>
                  </w:r>
                </w:p>
              </w:tc>
              <w:tc>
                <w:tcPr>
                  <w:tcW w:w="1835" w:type="dxa"/>
                </w:tcPr>
                <w:p w:rsidR="00D2596D" w:rsidRPr="00823630" w:rsidRDefault="00516FC5" w:rsidP="00A771E6">
                  <w:pPr>
                    <w:pStyle w:val="ChapterNumber"/>
                    <w:widowControl w:val="0"/>
                    <w:autoSpaceDE w:val="0"/>
                    <w:autoSpaceDN w:val="0"/>
                    <w:adjustRightInd w:val="0"/>
                    <w:spacing w:after="0"/>
                    <w:jc w:val="both"/>
                    <w:rPr>
                      <w:rFonts w:ascii="Book Antiqua" w:hAnsi="Book Antiqua"/>
                      <w:b/>
                      <w:bCs/>
                      <w:color w:val="FF0000"/>
                      <w:szCs w:val="24"/>
                      <w:highlight w:val="yellow"/>
                    </w:rPr>
                  </w:pPr>
                  <w:r w:rsidRPr="00516FC5">
                    <w:rPr>
                      <w:rFonts w:ascii="Book Antiqua" w:hAnsi="Book Antiqua" w:cs="Arial"/>
                      <w:b/>
                      <w:color w:val="FF0000"/>
                      <w:szCs w:val="24"/>
                      <w:highlight w:val="yellow"/>
                    </w:rPr>
                    <w:t xml:space="preserve">The duration of the contract shall be </w:t>
                  </w:r>
                  <w:r w:rsidR="00D2596D" w:rsidRPr="00516FC5">
                    <w:rPr>
                      <w:rFonts w:ascii="Book Antiqua" w:hAnsi="Book Antiqua" w:cs="Arial"/>
                      <w:b/>
                      <w:color w:val="FF0000"/>
                      <w:szCs w:val="24"/>
                      <w:highlight w:val="yellow"/>
                    </w:rPr>
                    <w:t xml:space="preserve">Three Years from </w:t>
                  </w:r>
                  <w:r w:rsidR="00D2596D" w:rsidRPr="00823630">
                    <w:rPr>
                      <w:rFonts w:ascii="Book Antiqua" w:hAnsi="Book Antiqua" w:cs="Arial"/>
                      <w:b/>
                      <w:color w:val="FF0000"/>
                      <w:szCs w:val="24"/>
                      <w:highlight w:val="yellow"/>
                    </w:rPr>
                    <w:t>the Date of NOA</w:t>
                  </w:r>
                </w:p>
              </w:tc>
            </w:tr>
          </w:tbl>
          <w:p w:rsidR="00D2596D" w:rsidRPr="00823630" w:rsidRDefault="00D2596D" w:rsidP="00A771E6">
            <w:pPr>
              <w:jc w:val="both"/>
              <w:rPr>
                <w:rFonts w:ascii="Book Antiqua" w:hAnsi="Book Antiqua" w:cs="Arial"/>
                <w:lang w:val="en-GB"/>
              </w:rPr>
            </w:pPr>
          </w:p>
        </w:tc>
      </w:tr>
      <w:tr w:rsidR="00D2596D" w:rsidRPr="00823630" w:rsidTr="00655384">
        <w:trPr>
          <w:trHeight w:val="3130"/>
        </w:trPr>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jc w:val="both"/>
              <w:rPr>
                <w:rFonts w:ascii="Book Antiqua" w:hAnsi="Book Antiqua" w:cs="Arial"/>
              </w:rPr>
            </w:pPr>
            <w:r w:rsidRPr="00823630">
              <w:rPr>
                <w:rFonts w:ascii="Book Antiqua" w:hAnsi="Book Antiqua" w:cs="Arial"/>
              </w:rPr>
              <w:t>GCC 1.1(o)</w:t>
            </w:r>
          </w:p>
        </w:tc>
        <w:tc>
          <w:tcPr>
            <w:tcW w:w="7758" w:type="dxa"/>
            <w:tcBorders>
              <w:left w:val="nil"/>
            </w:tcBorders>
          </w:tcPr>
          <w:p w:rsidR="00D2596D" w:rsidRPr="00823630" w:rsidRDefault="00D2596D" w:rsidP="00A771E6">
            <w:pPr>
              <w:jc w:val="both"/>
              <w:rPr>
                <w:rFonts w:ascii="Book Antiqua" w:hAnsi="Book Antiqua" w:cs="Arial"/>
                <w:snapToGrid w:val="0"/>
              </w:rPr>
            </w:pPr>
            <w:r w:rsidRPr="00823630">
              <w:rPr>
                <w:rFonts w:ascii="Book Antiqua" w:hAnsi="Book Antiqua" w:cs="Arial"/>
                <w:b/>
                <w:bCs/>
              </w:rPr>
              <w:t>Supplementing Sub-Clause GCC 1.1(o)</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cs="Arial"/>
                <w:snapToGrid w:val="0"/>
              </w:rPr>
            </w:pPr>
            <w:r w:rsidRPr="00823630">
              <w:rPr>
                <w:rFonts w:ascii="Book Antiqua" w:hAnsi="Book Antiqua" w:cs="Arial"/>
                <w:snapToGrid w:val="0"/>
              </w:rPr>
              <w:t xml:space="preserve">The Employer is: </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lang w:val="en-GB"/>
              </w:rPr>
            </w:pPr>
            <w:r w:rsidRPr="00823630">
              <w:rPr>
                <w:rFonts w:ascii="Book Antiqua" w:hAnsi="Book Antiqua"/>
                <w:lang w:val="en-GB"/>
              </w:rPr>
              <w:t>Power Grid Corporation of India Limited,</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Northern Regional Telecom Control Center,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400/220 KV S/s Maharani Bagh,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Behlolpur Khadar, Opp. ISBT Sarai Kale Khan, </w:t>
            </w:r>
          </w:p>
          <w:p w:rsidR="00D2596D" w:rsidRPr="00823630" w:rsidRDefault="00D2596D" w:rsidP="00A771E6">
            <w:pPr>
              <w:pStyle w:val="PlainText"/>
              <w:ind w:left="52"/>
              <w:jc w:val="both"/>
              <w:rPr>
                <w:rFonts w:ascii="Book Antiqua" w:hAnsi="Book Antiqua"/>
                <w:sz w:val="24"/>
                <w:szCs w:val="24"/>
                <w:lang w:val="en-GB"/>
              </w:rPr>
            </w:pPr>
            <w:r w:rsidRPr="00823630">
              <w:rPr>
                <w:rFonts w:ascii="Book Antiqua" w:hAnsi="Book Antiqua"/>
                <w:sz w:val="24"/>
                <w:szCs w:val="24"/>
                <w:lang w:val="en-GB"/>
              </w:rPr>
              <w:t>New Delhi 110013</w:t>
            </w:r>
          </w:p>
          <w:p w:rsidR="00D2596D" w:rsidRPr="00823630" w:rsidRDefault="00D2596D" w:rsidP="00A771E6">
            <w:pPr>
              <w:pStyle w:val="PlainText"/>
              <w:ind w:left="52"/>
              <w:jc w:val="both"/>
              <w:rPr>
                <w:rFonts w:ascii="Book Antiqua" w:hAnsi="Book Antiqua"/>
                <w:sz w:val="24"/>
                <w:szCs w:val="24"/>
                <w:lang w:val="en-GB"/>
              </w:rPr>
            </w:pPr>
          </w:p>
          <w:p w:rsidR="00D2596D" w:rsidRPr="00823630" w:rsidRDefault="00D2596D" w:rsidP="00A771E6">
            <w:pPr>
              <w:jc w:val="both"/>
              <w:rPr>
                <w:rFonts w:ascii="Book Antiqua" w:hAnsi="Book Antiqua"/>
              </w:rPr>
            </w:pPr>
            <w:r w:rsidRPr="00823630">
              <w:rPr>
                <w:rFonts w:ascii="Book Antiqua" w:hAnsi="Book Antiqua"/>
                <w:lang w:val="en-GB"/>
              </w:rPr>
              <w:t>Kind Attn.: Chief Manager (CS, NRTCC)/Asst. Manager(CS, NRTCC)</w:t>
            </w:r>
          </w:p>
          <w:p w:rsidR="00D2596D" w:rsidRPr="00823630" w:rsidRDefault="00D2596D" w:rsidP="00A771E6">
            <w:pPr>
              <w:ind w:firstLine="18"/>
              <w:jc w:val="both"/>
              <w:rPr>
                <w:rFonts w:ascii="Book Antiqua" w:hAnsi="Book Antiqua"/>
              </w:rPr>
            </w:pPr>
            <w:r w:rsidRPr="00823630">
              <w:rPr>
                <w:rFonts w:ascii="Book Antiqua" w:hAnsi="Book Antiqua"/>
              </w:rPr>
              <w:t>Mob.: +91-9434748278, +91-7000614696</w:t>
            </w:r>
          </w:p>
          <w:p w:rsidR="00D2596D" w:rsidRPr="00823630" w:rsidRDefault="00D2596D" w:rsidP="00A771E6">
            <w:pPr>
              <w:jc w:val="both"/>
              <w:rPr>
                <w:rFonts w:ascii="Book Antiqua" w:hAnsi="Book Antiqua" w:cs="Arial"/>
                <w:color w:val="0000FF"/>
                <w:u w:val="single"/>
              </w:rPr>
            </w:pPr>
            <w:r w:rsidRPr="00823630">
              <w:rPr>
                <w:rFonts w:ascii="Book Antiqua" w:hAnsi="Book Antiqua"/>
                <w:lang w:val="en-GB"/>
              </w:rPr>
              <w:t xml:space="preserve">E-mail: </w:t>
            </w:r>
            <w:hyperlink r:id="rId10" w:history="1">
              <w:r w:rsidRPr="00823630">
                <w:rPr>
                  <w:rStyle w:val="Hyperlink"/>
                  <w:rFonts w:ascii="Book Antiqua" w:hAnsi="Book Antiqua"/>
                  <w:lang w:val="en-GB"/>
                </w:rPr>
                <w:t>ranvijay@powergridindia.com</w:t>
              </w:r>
            </w:hyperlink>
            <w:r w:rsidRPr="00823630">
              <w:rPr>
                <w:rFonts w:ascii="Book Antiqua" w:hAnsi="Book Antiqua"/>
                <w:lang w:val="en-GB"/>
              </w:rPr>
              <w:t xml:space="preserve">, </w:t>
            </w:r>
            <w:r w:rsidRPr="00823630">
              <w:rPr>
                <w:rStyle w:val="Hyperlink"/>
                <w:rFonts w:ascii="Book Antiqua" w:hAnsi="Book Antiqua" w:cs="Arial"/>
              </w:rPr>
              <w:t>ravi.dalwani@powergridindia.com</w:t>
            </w:r>
          </w:p>
          <w:p w:rsidR="00D2596D" w:rsidRPr="00823630" w:rsidRDefault="00D2596D" w:rsidP="00A771E6">
            <w:pPr>
              <w:jc w:val="both"/>
              <w:rPr>
                <w:rFonts w:ascii="Book Antiqua" w:hAnsi="Book Antiqua" w:cs="Arial"/>
                <w:b/>
                <w:bCs/>
              </w:rPr>
            </w:pPr>
          </w:p>
        </w:tc>
      </w:tr>
      <w:tr w:rsidR="00D2596D" w:rsidRPr="00823630">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jc w:val="both"/>
              <w:rPr>
                <w:rFonts w:ascii="Book Antiqua" w:hAnsi="Book Antiqua" w:cs="Arial"/>
              </w:rPr>
            </w:pPr>
            <w:r w:rsidRPr="00823630">
              <w:rPr>
                <w:rFonts w:ascii="Book Antiqua" w:hAnsi="Book Antiqua" w:cs="Arial"/>
              </w:rPr>
              <w:t>GCC 1.1 (w)</w:t>
            </w:r>
          </w:p>
        </w:tc>
        <w:tc>
          <w:tcPr>
            <w:tcW w:w="7758" w:type="dxa"/>
            <w:tcBorders>
              <w:left w:val="nil"/>
            </w:tcBorders>
          </w:tcPr>
          <w:p w:rsidR="00D2596D" w:rsidRPr="00823630" w:rsidRDefault="00D2596D" w:rsidP="00A771E6">
            <w:pPr>
              <w:jc w:val="both"/>
              <w:rPr>
                <w:rFonts w:ascii="Book Antiqua" w:hAnsi="Book Antiqua" w:cs="Arial"/>
                <w:snapToGrid w:val="0"/>
              </w:rPr>
            </w:pPr>
            <w:r w:rsidRPr="00823630">
              <w:rPr>
                <w:rFonts w:ascii="Book Antiqua" w:hAnsi="Book Antiqua" w:cs="Arial"/>
                <w:bCs/>
              </w:rPr>
              <w:t>Supplementing Sub-Clause GCC 1.1(w)</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cs="Arial"/>
                <w:snapToGrid w:val="0"/>
              </w:rPr>
            </w:pPr>
            <w:r w:rsidRPr="00823630">
              <w:rPr>
                <w:rFonts w:ascii="Book Antiqua" w:hAnsi="Book Antiqua" w:cs="Arial"/>
                <w:snapToGrid w:val="0"/>
              </w:rPr>
              <w:t>The Owner is:</w:t>
            </w:r>
          </w:p>
          <w:p w:rsidR="00D2596D" w:rsidRPr="00823630" w:rsidRDefault="00D2596D" w:rsidP="00A771E6">
            <w:pPr>
              <w:jc w:val="both"/>
              <w:rPr>
                <w:rFonts w:ascii="Book Antiqua" w:hAnsi="Book Antiqua" w:cs="Arial"/>
                <w:snapToGrid w:val="0"/>
              </w:rPr>
            </w:pPr>
          </w:p>
          <w:p w:rsidR="00D2596D" w:rsidRPr="00823630" w:rsidRDefault="00D2596D" w:rsidP="00A771E6">
            <w:pPr>
              <w:jc w:val="both"/>
              <w:rPr>
                <w:rFonts w:ascii="Book Antiqua" w:hAnsi="Book Antiqua"/>
                <w:lang w:val="en-GB"/>
              </w:rPr>
            </w:pPr>
            <w:r w:rsidRPr="00823630">
              <w:rPr>
                <w:rFonts w:ascii="Book Antiqua" w:hAnsi="Book Antiqua"/>
                <w:lang w:val="en-GB"/>
              </w:rPr>
              <w:t>Power Grid Corporation of India Limited,</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lastRenderedPageBreak/>
              <w:t xml:space="preserve">Northern Regional Telecom Control Center,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400/220 KV S/s Maharani Bagh,  </w:t>
            </w:r>
          </w:p>
          <w:p w:rsidR="00D2596D" w:rsidRPr="00823630" w:rsidRDefault="00D2596D" w:rsidP="00A771E6">
            <w:pPr>
              <w:ind w:firstLine="18"/>
              <w:jc w:val="both"/>
              <w:rPr>
                <w:rFonts w:ascii="Book Antiqua" w:hAnsi="Book Antiqua"/>
                <w:lang w:val="en-GB"/>
              </w:rPr>
            </w:pPr>
            <w:r w:rsidRPr="00823630">
              <w:rPr>
                <w:rFonts w:ascii="Book Antiqua" w:hAnsi="Book Antiqua"/>
                <w:lang w:val="en-GB"/>
              </w:rPr>
              <w:t xml:space="preserve">Behlolpur Khadar, Opp. ISBT Sarai Kale Khan, </w:t>
            </w:r>
          </w:p>
          <w:p w:rsidR="00D2596D" w:rsidRPr="00823630" w:rsidRDefault="00D2596D" w:rsidP="00A771E6">
            <w:pPr>
              <w:pStyle w:val="PlainText"/>
              <w:ind w:left="52"/>
              <w:jc w:val="both"/>
              <w:rPr>
                <w:rFonts w:ascii="Book Antiqua" w:hAnsi="Book Antiqua"/>
                <w:sz w:val="24"/>
                <w:szCs w:val="24"/>
                <w:lang w:val="en-GB"/>
              </w:rPr>
            </w:pPr>
            <w:r w:rsidRPr="00823630">
              <w:rPr>
                <w:rFonts w:ascii="Book Antiqua" w:hAnsi="Book Antiqua"/>
                <w:sz w:val="24"/>
                <w:szCs w:val="24"/>
                <w:lang w:val="en-GB"/>
              </w:rPr>
              <w:t>New Delhi 110013</w:t>
            </w:r>
          </w:p>
          <w:p w:rsidR="00D2596D" w:rsidRPr="00823630" w:rsidRDefault="00D2596D" w:rsidP="00A771E6">
            <w:pPr>
              <w:pStyle w:val="PlainText"/>
              <w:ind w:left="52"/>
              <w:jc w:val="both"/>
              <w:rPr>
                <w:rFonts w:ascii="Book Antiqua" w:hAnsi="Book Antiqua"/>
                <w:sz w:val="24"/>
                <w:szCs w:val="24"/>
                <w:lang w:val="en-GB"/>
              </w:rPr>
            </w:pPr>
          </w:p>
          <w:p w:rsidR="00D2596D" w:rsidRPr="00823630" w:rsidRDefault="00D2596D" w:rsidP="00A771E6">
            <w:pPr>
              <w:jc w:val="both"/>
              <w:rPr>
                <w:rFonts w:ascii="Book Antiqua" w:hAnsi="Book Antiqua"/>
              </w:rPr>
            </w:pPr>
            <w:r w:rsidRPr="00823630">
              <w:rPr>
                <w:rFonts w:ascii="Book Antiqua" w:hAnsi="Book Antiqua"/>
                <w:lang w:val="en-GB"/>
              </w:rPr>
              <w:t>Kind Attn.: Chief Manager (CS, NRTCC)/Asst. Manager(CS, NRTCC)</w:t>
            </w:r>
          </w:p>
          <w:p w:rsidR="00D2596D" w:rsidRPr="00823630" w:rsidRDefault="00D2596D" w:rsidP="00A771E6">
            <w:pPr>
              <w:ind w:firstLine="18"/>
              <w:jc w:val="both"/>
              <w:rPr>
                <w:rFonts w:ascii="Book Antiqua" w:hAnsi="Book Antiqua"/>
              </w:rPr>
            </w:pPr>
            <w:r w:rsidRPr="00823630">
              <w:rPr>
                <w:rFonts w:ascii="Book Antiqua" w:hAnsi="Book Antiqua"/>
              </w:rPr>
              <w:t>Mob.: +91-9434748278, +91-7000614696</w:t>
            </w:r>
          </w:p>
          <w:p w:rsidR="00D2596D" w:rsidRPr="00823630" w:rsidRDefault="00D2596D" w:rsidP="00A771E6">
            <w:pPr>
              <w:jc w:val="both"/>
              <w:rPr>
                <w:rFonts w:ascii="Book Antiqua" w:hAnsi="Book Antiqua" w:cs="Arial"/>
                <w:color w:val="0000FF"/>
                <w:u w:val="single"/>
              </w:rPr>
            </w:pPr>
            <w:r w:rsidRPr="00823630">
              <w:rPr>
                <w:rFonts w:ascii="Book Antiqua" w:hAnsi="Book Antiqua"/>
                <w:lang w:val="en-GB"/>
              </w:rPr>
              <w:t xml:space="preserve">E-mail: </w:t>
            </w:r>
            <w:hyperlink r:id="rId11" w:history="1">
              <w:r w:rsidRPr="00823630">
                <w:rPr>
                  <w:rStyle w:val="Hyperlink"/>
                  <w:rFonts w:ascii="Book Antiqua" w:hAnsi="Book Antiqua"/>
                  <w:lang w:val="en-GB"/>
                </w:rPr>
                <w:t>ranvijay@powergridindia.com</w:t>
              </w:r>
            </w:hyperlink>
            <w:r w:rsidRPr="00823630">
              <w:rPr>
                <w:rFonts w:ascii="Book Antiqua" w:hAnsi="Book Antiqua"/>
                <w:lang w:val="en-GB"/>
              </w:rPr>
              <w:t xml:space="preserve">, </w:t>
            </w:r>
            <w:r w:rsidRPr="00823630">
              <w:rPr>
                <w:rStyle w:val="Hyperlink"/>
                <w:rFonts w:ascii="Book Antiqua" w:hAnsi="Book Antiqua" w:cs="Arial"/>
              </w:rPr>
              <w:t>ravi.dalwani@powergridindia.com</w:t>
            </w:r>
          </w:p>
          <w:p w:rsidR="00D2596D" w:rsidRPr="00823630" w:rsidRDefault="00D2596D" w:rsidP="00A771E6">
            <w:pPr>
              <w:jc w:val="both"/>
              <w:rPr>
                <w:rFonts w:ascii="Book Antiqua" w:hAnsi="Book Antiqua" w:cs="Arial"/>
                <w:bCs/>
              </w:rPr>
            </w:pPr>
          </w:p>
        </w:tc>
      </w:tr>
      <w:tr w:rsidR="00D2596D" w:rsidRPr="00823630">
        <w:tc>
          <w:tcPr>
            <w:tcW w:w="621" w:type="dxa"/>
            <w:tcBorders>
              <w:right w:val="single" w:sz="4" w:space="0" w:color="auto"/>
            </w:tcBorders>
          </w:tcPr>
          <w:p w:rsidR="00D2596D" w:rsidRPr="00823630" w:rsidRDefault="00D2596D" w:rsidP="00A771E6">
            <w:pPr>
              <w:numPr>
                <w:ilvl w:val="0"/>
                <w:numId w:val="5"/>
              </w:numPr>
              <w:jc w:val="both"/>
              <w:rPr>
                <w:rFonts w:ascii="Book Antiqua" w:hAnsi="Book Antiqua"/>
              </w:rPr>
            </w:pPr>
          </w:p>
        </w:tc>
        <w:tc>
          <w:tcPr>
            <w:tcW w:w="1539" w:type="dxa"/>
            <w:tcBorders>
              <w:right w:val="single" w:sz="4" w:space="0" w:color="auto"/>
            </w:tcBorders>
          </w:tcPr>
          <w:p w:rsidR="00D2596D" w:rsidRPr="00823630" w:rsidRDefault="00D2596D" w:rsidP="00A771E6">
            <w:pPr>
              <w:widowControl w:val="0"/>
              <w:autoSpaceDE w:val="0"/>
              <w:autoSpaceDN w:val="0"/>
              <w:adjustRightInd w:val="0"/>
              <w:spacing w:before="3"/>
              <w:jc w:val="both"/>
              <w:rPr>
                <w:rFonts w:ascii="Book Antiqua" w:hAnsi="Book Antiqua" w:cs="Arial"/>
              </w:rPr>
            </w:pPr>
            <w:r w:rsidRPr="00823630">
              <w:rPr>
                <w:rFonts w:ascii="Book Antiqua" w:hAnsi="Book Antiqua"/>
              </w:rPr>
              <w:t>GCC 2.1.1</w:t>
            </w:r>
          </w:p>
        </w:tc>
        <w:tc>
          <w:tcPr>
            <w:tcW w:w="7758" w:type="dxa"/>
            <w:tcBorders>
              <w:left w:val="nil"/>
            </w:tcBorders>
          </w:tcPr>
          <w:p w:rsidR="00D2596D" w:rsidRPr="00823630" w:rsidRDefault="00D2596D" w:rsidP="00A771E6">
            <w:pPr>
              <w:jc w:val="both"/>
              <w:rPr>
                <w:rFonts w:ascii="Book Antiqua" w:hAnsi="Book Antiqua"/>
                <w:bCs/>
                <w:color w:val="000000"/>
              </w:rPr>
            </w:pPr>
            <w:r w:rsidRPr="00823630">
              <w:rPr>
                <w:rFonts w:ascii="Book Antiqua" w:hAnsi="Book Antiqua"/>
                <w:bCs/>
                <w:color w:val="000000"/>
              </w:rPr>
              <w:t>Replace Sub-Clause  GCC 2.1.1 with following:</w:t>
            </w:r>
          </w:p>
          <w:p w:rsidR="00D2596D" w:rsidRPr="00823630" w:rsidRDefault="00D2596D" w:rsidP="00A771E6">
            <w:pPr>
              <w:jc w:val="both"/>
              <w:rPr>
                <w:rFonts w:ascii="Book Antiqua" w:hAnsi="Book Antiqua"/>
                <w:bCs/>
                <w:color w:val="000000"/>
              </w:rPr>
            </w:pPr>
          </w:p>
          <w:p w:rsidR="00D2596D" w:rsidRPr="00823630" w:rsidRDefault="00D2596D" w:rsidP="00A771E6">
            <w:pPr>
              <w:jc w:val="both"/>
              <w:rPr>
                <w:rFonts w:ascii="Book Antiqua" w:hAnsi="Book Antiqua" w:cs="Arial"/>
                <w:b/>
                <w:bCs/>
              </w:rPr>
            </w:pPr>
            <w:r w:rsidRPr="00823630">
              <w:rPr>
                <w:rFonts w:ascii="Book Antiqua" w:hAnsi="Book Antiqua"/>
              </w:rPr>
              <w:t xml:space="preserve">GCC 2.1.1    </w:t>
            </w:r>
            <w:r w:rsidRPr="00823630">
              <w:rPr>
                <w:rFonts w:ascii="Book Antiqua" w:hAnsi="Book Antiqua" w:cs="Arial"/>
                <w:b/>
                <w:bCs/>
              </w:rPr>
              <w:t>The award shall be made as follows:</w:t>
            </w:r>
          </w:p>
          <w:p w:rsidR="00D2596D" w:rsidRPr="00823630" w:rsidRDefault="00D2596D" w:rsidP="00A771E6">
            <w:pPr>
              <w:ind w:right="103"/>
              <w:jc w:val="both"/>
              <w:rPr>
                <w:rFonts w:ascii="Book Antiqua" w:hAnsi="Book Antiqua" w:cs="Arial"/>
              </w:rPr>
            </w:pPr>
            <w:r w:rsidRPr="00823630">
              <w:rPr>
                <w:rFonts w:ascii="Book Antiqua" w:hAnsi="Book Antiqua" w:cs="Arial"/>
                <w:lang w:val="en-GB"/>
              </w:rPr>
              <w:t>“</w:t>
            </w:r>
            <w:r w:rsidRPr="00823630">
              <w:rPr>
                <w:rFonts w:ascii="Book Antiqua" w:hAnsi="Book Antiqua"/>
              </w:rPr>
              <w:t>The award shall be made in one contract covering all Goods and Related Service”.</w:t>
            </w:r>
          </w:p>
        </w:tc>
      </w:tr>
      <w:tr w:rsidR="008F762C" w:rsidRPr="00823630">
        <w:tc>
          <w:tcPr>
            <w:tcW w:w="621" w:type="dxa"/>
            <w:tcBorders>
              <w:right w:val="single" w:sz="4" w:space="0" w:color="auto"/>
            </w:tcBorders>
          </w:tcPr>
          <w:p w:rsidR="008F762C" w:rsidRPr="00823630" w:rsidRDefault="008F762C" w:rsidP="00A771E6">
            <w:pPr>
              <w:numPr>
                <w:ilvl w:val="0"/>
                <w:numId w:val="5"/>
              </w:numPr>
              <w:jc w:val="both"/>
              <w:rPr>
                <w:rFonts w:ascii="Book Antiqua" w:hAnsi="Book Antiqua"/>
              </w:rPr>
            </w:pPr>
          </w:p>
        </w:tc>
        <w:tc>
          <w:tcPr>
            <w:tcW w:w="1539" w:type="dxa"/>
            <w:tcBorders>
              <w:right w:val="single" w:sz="4" w:space="0" w:color="auto"/>
            </w:tcBorders>
          </w:tcPr>
          <w:p w:rsidR="008F762C" w:rsidRPr="00823630" w:rsidRDefault="008F762C" w:rsidP="00A771E6">
            <w:pPr>
              <w:widowControl w:val="0"/>
              <w:autoSpaceDE w:val="0"/>
              <w:autoSpaceDN w:val="0"/>
              <w:adjustRightInd w:val="0"/>
              <w:spacing w:before="3"/>
              <w:jc w:val="both"/>
              <w:rPr>
                <w:rFonts w:ascii="Book Antiqua" w:hAnsi="Book Antiqua"/>
              </w:rPr>
            </w:pPr>
            <w:r w:rsidRPr="00823630">
              <w:rPr>
                <w:rFonts w:ascii="Book Antiqua" w:hAnsi="Book Antiqua"/>
              </w:rPr>
              <w:t>GCC 2.9</w:t>
            </w:r>
          </w:p>
        </w:tc>
        <w:tc>
          <w:tcPr>
            <w:tcW w:w="7758" w:type="dxa"/>
            <w:tcBorders>
              <w:left w:val="nil"/>
            </w:tcBorders>
          </w:tcPr>
          <w:p w:rsidR="00A90DC6" w:rsidRPr="00823630" w:rsidRDefault="00921BE6" w:rsidP="00A771E6">
            <w:pPr>
              <w:ind w:right="103"/>
              <w:jc w:val="both"/>
              <w:rPr>
                <w:rFonts w:ascii="Book Antiqua" w:hAnsi="Book Antiqua"/>
              </w:rPr>
            </w:pPr>
            <w:r>
              <w:rPr>
                <w:rFonts w:ascii="Book Antiqua" w:hAnsi="Book Antiqua" w:cs="Arial"/>
              </w:rPr>
              <w:t>Stands d</w:t>
            </w:r>
            <w:r w:rsidR="00D2596D" w:rsidRPr="00823630">
              <w:rPr>
                <w:rFonts w:ascii="Book Antiqua" w:hAnsi="Book Antiqua" w:cs="Arial"/>
              </w:rPr>
              <w:t>eleted as Joint Venture not applicable</w:t>
            </w:r>
            <w:r w:rsidR="00D2596D" w:rsidRPr="00823630">
              <w:rPr>
                <w:rFonts w:ascii="Book Antiqua" w:hAnsi="Book Antiqua"/>
              </w:rPr>
              <w:t xml:space="preserve"> </w:t>
            </w:r>
          </w:p>
        </w:tc>
      </w:tr>
      <w:tr w:rsidR="004048C1" w:rsidRPr="00823630">
        <w:tc>
          <w:tcPr>
            <w:tcW w:w="621" w:type="dxa"/>
            <w:tcBorders>
              <w:right w:val="single" w:sz="4" w:space="0" w:color="auto"/>
            </w:tcBorders>
          </w:tcPr>
          <w:p w:rsidR="004048C1" w:rsidRPr="00823630" w:rsidRDefault="004048C1" w:rsidP="00A771E6">
            <w:pPr>
              <w:numPr>
                <w:ilvl w:val="0"/>
                <w:numId w:val="5"/>
              </w:numPr>
              <w:jc w:val="both"/>
              <w:rPr>
                <w:rFonts w:ascii="Book Antiqua" w:hAnsi="Book Antiqua"/>
              </w:rPr>
            </w:pPr>
          </w:p>
        </w:tc>
        <w:tc>
          <w:tcPr>
            <w:tcW w:w="1539" w:type="dxa"/>
            <w:tcBorders>
              <w:right w:val="single" w:sz="4" w:space="0" w:color="auto"/>
            </w:tcBorders>
          </w:tcPr>
          <w:p w:rsidR="004048C1" w:rsidRPr="00823630" w:rsidRDefault="004048C1" w:rsidP="00A771E6">
            <w:pPr>
              <w:widowControl w:val="0"/>
              <w:autoSpaceDE w:val="0"/>
              <w:autoSpaceDN w:val="0"/>
              <w:adjustRightInd w:val="0"/>
              <w:spacing w:before="3"/>
              <w:jc w:val="both"/>
              <w:rPr>
                <w:rFonts w:ascii="Book Antiqua" w:hAnsi="Book Antiqua"/>
              </w:rPr>
            </w:pPr>
            <w:r w:rsidRPr="00823630">
              <w:rPr>
                <w:rFonts w:ascii="Book Antiqua" w:hAnsi="Book Antiqua"/>
              </w:rPr>
              <w:t>GCC 4</w:t>
            </w:r>
          </w:p>
        </w:tc>
        <w:tc>
          <w:tcPr>
            <w:tcW w:w="7758" w:type="dxa"/>
            <w:tcBorders>
              <w:left w:val="nil"/>
            </w:tcBorders>
          </w:tcPr>
          <w:p w:rsidR="004048C1" w:rsidRPr="00823630" w:rsidRDefault="004048C1" w:rsidP="00A771E6">
            <w:pPr>
              <w:pStyle w:val="TableParagraph"/>
              <w:spacing w:line="289" w:lineRule="exact"/>
              <w:ind w:left="106"/>
              <w:jc w:val="both"/>
              <w:rPr>
                <w:b/>
                <w:sz w:val="24"/>
                <w:szCs w:val="24"/>
              </w:rPr>
            </w:pPr>
            <w:r w:rsidRPr="00823630">
              <w:rPr>
                <w:b/>
                <w:sz w:val="24"/>
                <w:szCs w:val="24"/>
              </w:rPr>
              <w:t>Replace Clause 4.0 with the following</w:t>
            </w:r>
          </w:p>
          <w:p w:rsidR="004048C1" w:rsidRPr="00823630" w:rsidRDefault="004048C1" w:rsidP="00A771E6">
            <w:pPr>
              <w:pStyle w:val="TableParagraph"/>
              <w:spacing w:before="1"/>
              <w:jc w:val="both"/>
              <w:rPr>
                <w:sz w:val="24"/>
                <w:szCs w:val="24"/>
              </w:rPr>
            </w:pPr>
          </w:p>
          <w:p w:rsidR="004048C1" w:rsidRPr="00823630" w:rsidRDefault="004048C1" w:rsidP="00A771E6">
            <w:pPr>
              <w:pStyle w:val="TableParagraph"/>
              <w:numPr>
                <w:ilvl w:val="0"/>
                <w:numId w:val="11"/>
              </w:numPr>
              <w:tabs>
                <w:tab w:val="left" w:pos="526"/>
                <w:tab w:val="left" w:pos="527"/>
              </w:tabs>
              <w:ind w:hanging="421"/>
              <w:jc w:val="both"/>
              <w:rPr>
                <w:b/>
                <w:sz w:val="24"/>
                <w:szCs w:val="24"/>
              </w:rPr>
            </w:pPr>
            <w:r w:rsidRPr="00823630">
              <w:rPr>
                <w:b/>
                <w:sz w:val="24"/>
                <w:szCs w:val="24"/>
              </w:rPr>
              <w:t>Time for Commencement and</w:t>
            </w:r>
            <w:r w:rsidRPr="00823630">
              <w:rPr>
                <w:b/>
                <w:spacing w:val="-2"/>
                <w:sz w:val="24"/>
                <w:szCs w:val="24"/>
              </w:rPr>
              <w:t xml:space="preserve"> </w:t>
            </w:r>
            <w:r w:rsidRPr="00823630">
              <w:rPr>
                <w:b/>
                <w:sz w:val="24"/>
                <w:szCs w:val="24"/>
              </w:rPr>
              <w:t>Completion</w:t>
            </w:r>
          </w:p>
          <w:p w:rsidR="004048C1" w:rsidRPr="00823630" w:rsidRDefault="004048C1" w:rsidP="00A771E6">
            <w:pPr>
              <w:pStyle w:val="TableParagraph"/>
              <w:jc w:val="both"/>
              <w:rPr>
                <w:sz w:val="24"/>
                <w:szCs w:val="24"/>
              </w:rPr>
            </w:pPr>
          </w:p>
          <w:p w:rsidR="004048C1" w:rsidRPr="00823630" w:rsidRDefault="004048C1" w:rsidP="00A771E6">
            <w:pPr>
              <w:pStyle w:val="TableParagraph"/>
              <w:numPr>
                <w:ilvl w:val="1"/>
                <w:numId w:val="11"/>
              </w:numPr>
              <w:tabs>
                <w:tab w:val="left" w:pos="477"/>
              </w:tabs>
              <w:spacing w:before="1"/>
              <w:ind w:right="102" w:hanging="524"/>
              <w:jc w:val="both"/>
              <w:rPr>
                <w:sz w:val="24"/>
                <w:szCs w:val="24"/>
              </w:rPr>
            </w:pPr>
            <w:r w:rsidRPr="00823630">
              <w:rPr>
                <w:b/>
                <w:sz w:val="24"/>
                <w:szCs w:val="24"/>
              </w:rPr>
              <w:t>Time for Completion is the essence of Contract</w:t>
            </w:r>
            <w:r w:rsidRPr="00823630">
              <w:rPr>
                <w:sz w:val="24"/>
                <w:szCs w:val="24"/>
              </w:rPr>
              <w:t>. The Contractor shall commence work on the Facilities from the Effective Date of Contract and without prejudice to GCC Sub-Clause 21.2 hereof, the Contractor shall</w:t>
            </w:r>
            <w:r w:rsidRPr="00823630">
              <w:rPr>
                <w:spacing w:val="-10"/>
                <w:sz w:val="24"/>
                <w:szCs w:val="24"/>
              </w:rPr>
              <w:t xml:space="preserve"> </w:t>
            </w:r>
            <w:r w:rsidRPr="00823630">
              <w:rPr>
                <w:sz w:val="24"/>
                <w:szCs w:val="24"/>
              </w:rPr>
              <w:t>thereafter</w:t>
            </w:r>
            <w:r w:rsidRPr="00823630">
              <w:rPr>
                <w:spacing w:val="-9"/>
                <w:sz w:val="24"/>
                <w:szCs w:val="24"/>
              </w:rPr>
              <w:t xml:space="preserve"> </w:t>
            </w:r>
            <w:r w:rsidRPr="00823630">
              <w:rPr>
                <w:sz w:val="24"/>
                <w:szCs w:val="24"/>
              </w:rPr>
              <w:t>proceed</w:t>
            </w:r>
            <w:r w:rsidRPr="00823630">
              <w:rPr>
                <w:spacing w:val="-9"/>
                <w:sz w:val="24"/>
                <w:szCs w:val="24"/>
              </w:rPr>
              <w:t xml:space="preserve"> </w:t>
            </w:r>
            <w:r w:rsidRPr="00823630">
              <w:rPr>
                <w:sz w:val="24"/>
                <w:szCs w:val="24"/>
              </w:rPr>
              <w:t>with</w:t>
            </w:r>
            <w:r w:rsidRPr="00823630">
              <w:rPr>
                <w:spacing w:val="-10"/>
                <w:sz w:val="24"/>
                <w:szCs w:val="24"/>
              </w:rPr>
              <w:t xml:space="preserve"> </w:t>
            </w:r>
            <w:r w:rsidRPr="00823630">
              <w:rPr>
                <w:sz w:val="24"/>
                <w:szCs w:val="24"/>
              </w:rPr>
              <w:t>the</w:t>
            </w:r>
            <w:r w:rsidRPr="00823630">
              <w:rPr>
                <w:spacing w:val="-7"/>
                <w:sz w:val="24"/>
                <w:szCs w:val="24"/>
              </w:rPr>
              <w:t xml:space="preserve"> </w:t>
            </w:r>
            <w:r w:rsidRPr="00823630">
              <w:rPr>
                <w:sz w:val="24"/>
                <w:szCs w:val="24"/>
              </w:rPr>
              <w:t>Facilities</w:t>
            </w:r>
            <w:r w:rsidRPr="00823630">
              <w:rPr>
                <w:spacing w:val="-11"/>
                <w:sz w:val="24"/>
                <w:szCs w:val="24"/>
              </w:rPr>
              <w:t xml:space="preserve"> </w:t>
            </w:r>
            <w:r w:rsidRPr="00823630">
              <w:rPr>
                <w:sz w:val="24"/>
                <w:szCs w:val="24"/>
              </w:rPr>
              <w:t>in</w:t>
            </w:r>
            <w:r w:rsidRPr="00823630">
              <w:rPr>
                <w:spacing w:val="-7"/>
                <w:sz w:val="24"/>
                <w:szCs w:val="24"/>
              </w:rPr>
              <w:t xml:space="preserve"> </w:t>
            </w:r>
            <w:r w:rsidRPr="00823630">
              <w:rPr>
                <w:sz w:val="24"/>
                <w:szCs w:val="24"/>
              </w:rPr>
              <w:t>accordance</w:t>
            </w:r>
            <w:r w:rsidRPr="00823630">
              <w:rPr>
                <w:spacing w:val="-9"/>
                <w:sz w:val="24"/>
                <w:szCs w:val="24"/>
              </w:rPr>
              <w:t xml:space="preserve"> </w:t>
            </w:r>
            <w:r w:rsidRPr="00823630">
              <w:rPr>
                <w:sz w:val="24"/>
                <w:szCs w:val="24"/>
              </w:rPr>
              <w:t>with</w:t>
            </w:r>
            <w:r w:rsidRPr="00823630">
              <w:rPr>
                <w:spacing w:val="-9"/>
                <w:sz w:val="24"/>
                <w:szCs w:val="24"/>
              </w:rPr>
              <w:t xml:space="preserve"> </w:t>
            </w:r>
            <w:r w:rsidRPr="00823630">
              <w:rPr>
                <w:sz w:val="24"/>
                <w:szCs w:val="24"/>
              </w:rPr>
              <w:t>the</w:t>
            </w:r>
            <w:r w:rsidRPr="00823630">
              <w:rPr>
                <w:spacing w:val="-10"/>
                <w:sz w:val="24"/>
                <w:szCs w:val="24"/>
              </w:rPr>
              <w:t xml:space="preserve"> </w:t>
            </w:r>
            <w:r w:rsidRPr="00823630">
              <w:rPr>
                <w:sz w:val="24"/>
                <w:szCs w:val="24"/>
              </w:rPr>
              <w:t>time schedule</w:t>
            </w:r>
            <w:r w:rsidRPr="00823630">
              <w:rPr>
                <w:spacing w:val="-18"/>
                <w:sz w:val="24"/>
                <w:szCs w:val="24"/>
              </w:rPr>
              <w:t xml:space="preserve"> </w:t>
            </w:r>
            <w:r w:rsidRPr="00823630">
              <w:rPr>
                <w:sz w:val="24"/>
                <w:szCs w:val="24"/>
              </w:rPr>
              <w:t>specified</w:t>
            </w:r>
            <w:r w:rsidRPr="00823630">
              <w:rPr>
                <w:spacing w:val="-17"/>
                <w:sz w:val="24"/>
                <w:szCs w:val="24"/>
              </w:rPr>
              <w:t xml:space="preserve"> </w:t>
            </w:r>
            <w:r w:rsidRPr="00823630">
              <w:rPr>
                <w:sz w:val="24"/>
                <w:szCs w:val="24"/>
              </w:rPr>
              <w:t>in</w:t>
            </w:r>
            <w:r w:rsidRPr="00823630">
              <w:rPr>
                <w:spacing w:val="-17"/>
                <w:sz w:val="24"/>
                <w:szCs w:val="24"/>
              </w:rPr>
              <w:t xml:space="preserve"> </w:t>
            </w:r>
            <w:r w:rsidRPr="00823630">
              <w:rPr>
                <w:sz w:val="24"/>
                <w:szCs w:val="24"/>
              </w:rPr>
              <w:t>the</w:t>
            </w:r>
            <w:r w:rsidRPr="00823630">
              <w:rPr>
                <w:spacing w:val="-17"/>
                <w:sz w:val="24"/>
                <w:szCs w:val="24"/>
              </w:rPr>
              <w:t xml:space="preserve"> </w:t>
            </w:r>
            <w:r w:rsidRPr="00823630">
              <w:rPr>
                <w:sz w:val="24"/>
                <w:szCs w:val="24"/>
              </w:rPr>
              <w:t>corresponding</w:t>
            </w:r>
            <w:r w:rsidRPr="00823630">
              <w:rPr>
                <w:spacing w:val="-16"/>
                <w:sz w:val="24"/>
                <w:szCs w:val="24"/>
              </w:rPr>
              <w:t xml:space="preserve"> </w:t>
            </w:r>
            <w:r w:rsidRPr="00823630">
              <w:rPr>
                <w:sz w:val="24"/>
                <w:szCs w:val="24"/>
              </w:rPr>
              <w:t>Appendix</w:t>
            </w:r>
            <w:r w:rsidRPr="00823630">
              <w:rPr>
                <w:spacing w:val="-13"/>
                <w:sz w:val="24"/>
                <w:szCs w:val="24"/>
              </w:rPr>
              <w:t xml:space="preserve"> </w:t>
            </w:r>
            <w:r w:rsidRPr="00823630">
              <w:rPr>
                <w:sz w:val="24"/>
                <w:szCs w:val="24"/>
              </w:rPr>
              <w:t>–</w:t>
            </w:r>
            <w:r w:rsidRPr="00823630">
              <w:rPr>
                <w:spacing w:val="-19"/>
                <w:sz w:val="24"/>
                <w:szCs w:val="24"/>
              </w:rPr>
              <w:t xml:space="preserve"> </w:t>
            </w:r>
            <w:r w:rsidRPr="00823630">
              <w:rPr>
                <w:sz w:val="24"/>
                <w:szCs w:val="24"/>
              </w:rPr>
              <w:t>4</w:t>
            </w:r>
            <w:r w:rsidRPr="00823630">
              <w:rPr>
                <w:spacing w:val="-17"/>
                <w:sz w:val="24"/>
                <w:szCs w:val="24"/>
              </w:rPr>
              <w:t xml:space="preserve"> </w:t>
            </w:r>
            <w:r w:rsidRPr="00823630">
              <w:rPr>
                <w:sz w:val="24"/>
                <w:szCs w:val="24"/>
              </w:rPr>
              <w:t>(Time</w:t>
            </w:r>
            <w:r w:rsidRPr="00823630">
              <w:rPr>
                <w:spacing w:val="-15"/>
                <w:sz w:val="24"/>
                <w:szCs w:val="24"/>
              </w:rPr>
              <w:t xml:space="preserve"> </w:t>
            </w:r>
            <w:r w:rsidRPr="00823630">
              <w:rPr>
                <w:sz w:val="24"/>
                <w:szCs w:val="24"/>
              </w:rPr>
              <w:t>Schedule) to the Contract</w:t>
            </w:r>
            <w:r w:rsidRPr="00823630">
              <w:rPr>
                <w:spacing w:val="-2"/>
                <w:sz w:val="24"/>
                <w:szCs w:val="24"/>
              </w:rPr>
              <w:t xml:space="preserve"> </w:t>
            </w:r>
            <w:r w:rsidRPr="00823630">
              <w:rPr>
                <w:sz w:val="24"/>
                <w:szCs w:val="24"/>
              </w:rPr>
              <w:t>Agreement.</w:t>
            </w:r>
            <w:r w:rsidRPr="00823630">
              <w:rPr>
                <w:sz w:val="24"/>
                <w:szCs w:val="24"/>
              </w:rPr>
              <w:br/>
            </w:r>
          </w:p>
          <w:p w:rsidR="004048C1" w:rsidRPr="00823630" w:rsidRDefault="004048C1" w:rsidP="00A771E6">
            <w:pPr>
              <w:pStyle w:val="TableParagraph"/>
              <w:numPr>
                <w:ilvl w:val="1"/>
                <w:numId w:val="11"/>
              </w:numPr>
              <w:tabs>
                <w:tab w:val="left" w:pos="477"/>
              </w:tabs>
              <w:spacing w:before="1"/>
              <w:ind w:right="102" w:hanging="524"/>
              <w:jc w:val="both"/>
              <w:rPr>
                <w:sz w:val="24"/>
                <w:szCs w:val="24"/>
              </w:rPr>
            </w:pPr>
            <w:r w:rsidRPr="00823630">
              <w:rPr>
                <w:sz w:val="24"/>
                <w:szCs w:val="24"/>
              </w:rPr>
              <w:t>The Contractor shall attain Completion of the Facilities (or of a part where a separate time for Completion of such part is specified in the Contract)</w:t>
            </w:r>
            <w:r w:rsidRPr="00823630">
              <w:rPr>
                <w:spacing w:val="-9"/>
                <w:sz w:val="24"/>
                <w:szCs w:val="24"/>
              </w:rPr>
              <w:t xml:space="preserve"> </w:t>
            </w:r>
            <w:r w:rsidRPr="00823630">
              <w:rPr>
                <w:sz w:val="24"/>
                <w:szCs w:val="24"/>
              </w:rPr>
              <w:t>within</w:t>
            </w:r>
            <w:r w:rsidRPr="00823630">
              <w:rPr>
                <w:spacing w:val="-9"/>
                <w:sz w:val="24"/>
                <w:szCs w:val="24"/>
              </w:rPr>
              <w:t xml:space="preserve"> </w:t>
            </w:r>
            <w:r w:rsidRPr="00823630">
              <w:rPr>
                <w:sz w:val="24"/>
                <w:szCs w:val="24"/>
              </w:rPr>
              <w:t>the</w:t>
            </w:r>
            <w:r w:rsidRPr="00823630">
              <w:rPr>
                <w:spacing w:val="-10"/>
                <w:sz w:val="24"/>
                <w:szCs w:val="24"/>
              </w:rPr>
              <w:t xml:space="preserve"> </w:t>
            </w:r>
            <w:r w:rsidRPr="00823630">
              <w:rPr>
                <w:sz w:val="24"/>
                <w:szCs w:val="24"/>
              </w:rPr>
              <w:t>time</w:t>
            </w:r>
            <w:r w:rsidRPr="00823630">
              <w:rPr>
                <w:spacing w:val="-8"/>
                <w:sz w:val="24"/>
                <w:szCs w:val="24"/>
              </w:rPr>
              <w:t xml:space="preserve"> </w:t>
            </w:r>
            <w:r w:rsidRPr="00823630">
              <w:rPr>
                <w:sz w:val="24"/>
                <w:szCs w:val="24"/>
              </w:rPr>
              <w:t>stated</w:t>
            </w:r>
            <w:r w:rsidRPr="00823630">
              <w:rPr>
                <w:spacing w:val="-7"/>
                <w:sz w:val="24"/>
                <w:szCs w:val="24"/>
              </w:rPr>
              <w:t xml:space="preserve"> </w:t>
            </w:r>
            <w:r w:rsidRPr="00823630">
              <w:rPr>
                <w:sz w:val="24"/>
                <w:szCs w:val="24"/>
              </w:rPr>
              <w:t>under</w:t>
            </w:r>
            <w:r w:rsidRPr="00823630">
              <w:rPr>
                <w:spacing w:val="-7"/>
                <w:sz w:val="24"/>
                <w:szCs w:val="24"/>
              </w:rPr>
              <w:t xml:space="preserve"> </w:t>
            </w:r>
            <w:r w:rsidRPr="00823630">
              <w:rPr>
                <w:sz w:val="24"/>
                <w:szCs w:val="24"/>
              </w:rPr>
              <w:t>Time</w:t>
            </w:r>
            <w:r w:rsidRPr="00823630">
              <w:rPr>
                <w:spacing w:val="-7"/>
                <w:sz w:val="24"/>
                <w:szCs w:val="24"/>
              </w:rPr>
              <w:t xml:space="preserve"> </w:t>
            </w:r>
            <w:r w:rsidRPr="00823630">
              <w:rPr>
                <w:sz w:val="24"/>
                <w:szCs w:val="24"/>
              </w:rPr>
              <w:t>for</w:t>
            </w:r>
            <w:r w:rsidRPr="00823630">
              <w:rPr>
                <w:spacing w:val="-7"/>
                <w:sz w:val="24"/>
                <w:szCs w:val="24"/>
              </w:rPr>
              <w:t xml:space="preserve"> </w:t>
            </w:r>
            <w:r w:rsidRPr="00823630">
              <w:rPr>
                <w:sz w:val="24"/>
                <w:szCs w:val="24"/>
              </w:rPr>
              <w:t>Completion</w:t>
            </w:r>
            <w:r w:rsidRPr="00823630">
              <w:rPr>
                <w:spacing w:val="-11"/>
                <w:sz w:val="24"/>
                <w:szCs w:val="24"/>
              </w:rPr>
              <w:t xml:space="preserve"> </w:t>
            </w:r>
            <w:r w:rsidRPr="00823630">
              <w:rPr>
                <w:sz w:val="24"/>
                <w:szCs w:val="24"/>
              </w:rPr>
              <w:t>or</w:t>
            </w:r>
            <w:r w:rsidRPr="00823630">
              <w:rPr>
                <w:spacing w:val="-6"/>
                <w:sz w:val="24"/>
                <w:szCs w:val="24"/>
              </w:rPr>
              <w:t xml:space="preserve"> </w:t>
            </w:r>
            <w:r w:rsidRPr="00823630">
              <w:rPr>
                <w:sz w:val="24"/>
                <w:szCs w:val="24"/>
              </w:rPr>
              <w:t>within such extended time to which the Contractor shall be entitled under GCC Clause 34</w:t>
            </w:r>
            <w:r w:rsidRPr="00823630">
              <w:rPr>
                <w:spacing w:val="-1"/>
                <w:sz w:val="24"/>
                <w:szCs w:val="24"/>
              </w:rPr>
              <w:t xml:space="preserve"> </w:t>
            </w:r>
            <w:r w:rsidRPr="00823630">
              <w:rPr>
                <w:sz w:val="24"/>
                <w:szCs w:val="24"/>
              </w:rPr>
              <w:t>hereof.</w:t>
            </w:r>
          </w:p>
          <w:p w:rsidR="0070111A" w:rsidRPr="00823630" w:rsidRDefault="0070111A" w:rsidP="00A771E6">
            <w:pPr>
              <w:pStyle w:val="TableParagraph"/>
              <w:tabs>
                <w:tab w:val="left" w:pos="477"/>
              </w:tabs>
              <w:spacing w:before="1"/>
              <w:ind w:left="629" w:right="102"/>
              <w:jc w:val="both"/>
              <w:rPr>
                <w:sz w:val="24"/>
                <w:szCs w:val="24"/>
              </w:rPr>
            </w:pP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921BE6" w:rsidP="00A771E6">
            <w:pPr>
              <w:widowControl w:val="0"/>
              <w:autoSpaceDE w:val="0"/>
              <w:autoSpaceDN w:val="0"/>
              <w:adjustRightInd w:val="0"/>
              <w:spacing w:before="3"/>
              <w:jc w:val="both"/>
              <w:rPr>
                <w:rFonts w:ascii="Book Antiqua" w:hAnsi="Book Antiqua"/>
              </w:rPr>
            </w:pPr>
            <w:r>
              <w:rPr>
                <w:rFonts w:ascii="Book Antiqua" w:hAnsi="Book Antiqua"/>
              </w:rPr>
              <w:t>GCC 9.2</w:t>
            </w:r>
          </w:p>
        </w:tc>
        <w:tc>
          <w:tcPr>
            <w:tcW w:w="7758" w:type="dxa"/>
            <w:tcBorders>
              <w:left w:val="nil"/>
            </w:tcBorders>
          </w:tcPr>
          <w:p w:rsidR="00CE7F7E" w:rsidRPr="00823630" w:rsidRDefault="00CE7F7E" w:rsidP="00A771E6">
            <w:pPr>
              <w:ind w:right="103"/>
              <w:jc w:val="both"/>
              <w:rPr>
                <w:rFonts w:ascii="Book Antiqua" w:hAnsi="Book Antiqua"/>
              </w:rPr>
            </w:pPr>
            <w:r w:rsidRPr="00823630">
              <w:rPr>
                <w:rFonts w:ascii="Book Antiqua" w:hAnsi="Book Antiqua"/>
              </w:rPr>
              <w:t>Stands deleted</w:t>
            </w:r>
            <w:r w:rsidR="00D2596D" w:rsidRPr="00823630">
              <w:rPr>
                <w:rFonts w:ascii="Book Antiqua" w:hAnsi="Book Antiqua"/>
              </w:rPr>
              <w:t xml:space="preserve"> as No Advance Payment</w:t>
            </w:r>
          </w:p>
          <w:p w:rsidR="00A90DC6" w:rsidRPr="00823630" w:rsidRDefault="00A90DC6" w:rsidP="00A771E6">
            <w:pPr>
              <w:ind w:right="103"/>
              <w:jc w:val="both"/>
              <w:rPr>
                <w:rFonts w:ascii="Book Antiqua" w:hAnsi="Book Antiqua"/>
              </w:rPr>
            </w:pPr>
          </w:p>
        </w:tc>
      </w:tr>
      <w:tr w:rsidR="00823630" w:rsidRPr="00823630">
        <w:tc>
          <w:tcPr>
            <w:tcW w:w="621" w:type="dxa"/>
            <w:tcBorders>
              <w:right w:val="single" w:sz="4" w:space="0" w:color="auto"/>
            </w:tcBorders>
          </w:tcPr>
          <w:p w:rsidR="00823630" w:rsidRPr="00823630" w:rsidRDefault="00823630" w:rsidP="00A771E6">
            <w:pPr>
              <w:numPr>
                <w:ilvl w:val="0"/>
                <w:numId w:val="5"/>
              </w:numPr>
              <w:jc w:val="both"/>
              <w:rPr>
                <w:rFonts w:ascii="Book Antiqua" w:hAnsi="Book Antiqua"/>
              </w:rPr>
            </w:pPr>
          </w:p>
        </w:tc>
        <w:tc>
          <w:tcPr>
            <w:tcW w:w="1539" w:type="dxa"/>
            <w:tcBorders>
              <w:right w:val="single" w:sz="4" w:space="0" w:color="auto"/>
            </w:tcBorders>
          </w:tcPr>
          <w:p w:rsidR="00823630" w:rsidRPr="00AC075F" w:rsidRDefault="00823630" w:rsidP="00A771E6">
            <w:pPr>
              <w:jc w:val="both"/>
              <w:rPr>
                <w:rFonts w:ascii="Book Antiqua" w:hAnsi="Book Antiqua" w:cs="Arial"/>
              </w:rPr>
            </w:pPr>
            <w:r>
              <w:rPr>
                <w:rFonts w:ascii="Book Antiqua" w:hAnsi="Book Antiqua" w:cs="Arial"/>
              </w:rPr>
              <w:t xml:space="preserve">GCC 9.3 </w:t>
            </w:r>
          </w:p>
        </w:tc>
        <w:tc>
          <w:tcPr>
            <w:tcW w:w="7758" w:type="dxa"/>
            <w:tcBorders>
              <w:left w:val="nil"/>
            </w:tcBorders>
          </w:tcPr>
          <w:p w:rsidR="00823630" w:rsidRDefault="00823630" w:rsidP="00A771E6">
            <w:pPr>
              <w:jc w:val="both"/>
              <w:rPr>
                <w:rFonts w:ascii="Book Antiqua" w:hAnsi="Book Antiqua" w:cs="Book Antiqua"/>
                <w:color w:val="000000"/>
                <w:lang w:bidi="hi-IN"/>
              </w:rPr>
            </w:pPr>
            <w:r w:rsidRPr="00823630">
              <w:rPr>
                <w:rFonts w:ascii="Book Antiqua" w:hAnsi="Book Antiqua"/>
                <w:b/>
                <w:bCs/>
                <w:u w:val="single"/>
              </w:rPr>
              <w:t>GCC Clause 9.3.2 with the following:</w:t>
            </w:r>
          </w:p>
          <w:p w:rsidR="00823630" w:rsidRDefault="00823630" w:rsidP="00A771E6">
            <w:pPr>
              <w:jc w:val="both"/>
              <w:rPr>
                <w:rFonts w:ascii="Book Antiqua" w:hAnsi="Book Antiqua" w:cs="Book Antiqua"/>
                <w:color w:val="000000"/>
                <w:lang w:bidi="hi-IN"/>
              </w:rPr>
            </w:pPr>
            <w:r w:rsidRPr="001010B5">
              <w:rPr>
                <w:rFonts w:ascii="Book Antiqua" w:hAnsi="Book Antiqua" w:cs="Book Antiqua"/>
                <w:color w:val="000000"/>
                <w:lang w:bidi="hi-IN"/>
              </w:rPr>
              <w:t>Performance Security</w:t>
            </w:r>
          </w:p>
          <w:p w:rsidR="00823630" w:rsidRDefault="00823630" w:rsidP="00A771E6">
            <w:pPr>
              <w:jc w:val="both"/>
              <w:rPr>
                <w:rFonts w:ascii="Book Antiqua" w:hAnsi="Book Antiqua" w:cs="Book Antiqua"/>
                <w:color w:val="000000"/>
                <w:lang w:bidi="hi-IN"/>
              </w:rPr>
            </w:pPr>
            <w:r>
              <w:rPr>
                <w:rFonts w:ascii="Book Antiqua" w:hAnsi="Book Antiqua" w:cs="Book Antiqua"/>
                <w:color w:val="000000"/>
                <w:lang w:bidi="hi-IN"/>
              </w:rPr>
              <w:t>……………….</w:t>
            </w:r>
          </w:p>
          <w:p w:rsidR="00823630" w:rsidRDefault="00823630" w:rsidP="00A771E6">
            <w:pPr>
              <w:pStyle w:val="Default"/>
              <w:jc w:val="both"/>
              <w:rPr>
                <w:sz w:val="23"/>
                <w:szCs w:val="23"/>
              </w:rPr>
            </w:pPr>
            <w:r>
              <w:rPr>
                <w:sz w:val="23"/>
                <w:szCs w:val="23"/>
              </w:rPr>
              <w:t xml:space="preserve">9.3.1.2 If the Contractor delays submission of the performance </w:t>
            </w:r>
            <w:r>
              <w:rPr>
                <w:sz w:val="23"/>
                <w:szCs w:val="23"/>
              </w:rPr>
              <w:lastRenderedPageBreak/>
              <w:t>security(ies) vis-à-vis the period specified in Clause GCC 9.3.1, then without prejudice to any other rights or remedies available with the Employer, following shall also be applicable:</w:t>
            </w:r>
          </w:p>
          <w:p w:rsidR="00823630" w:rsidRDefault="00823630" w:rsidP="00A771E6">
            <w:pPr>
              <w:pStyle w:val="Default"/>
              <w:jc w:val="both"/>
              <w:rPr>
                <w:sz w:val="23"/>
                <w:szCs w:val="23"/>
              </w:rPr>
            </w:pPr>
          </w:p>
          <w:p w:rsidR="00823630" w:rsidRDefault="00823630" w:rsidP="00A771E6">
            <w:pPr>
              <w:pStyle w:val="Default"/>
              <w:jc w:val="both"/>
              <w:rPr>
                <w:sz w:val="23"/>
                <w:szCs w:val="23"/>
              </w:rPr>
            </w:pPr>
            <w:r>
              <w:rPr>
                <w:sz w:val="23"/>
                <w:szCs w:val="23"/>
              </w:rPr>
              <w:t>…………….</w:t>
            </w:r>
          </w:p>
          <w:p w:rsidR="00823630" w:rsidRDefault="00823630" w:rsidP="00A771E6">
            <w:pPr>
              <w:pStyle w:val="Default"/>
              <w:jc w:val="both"/>
            </w:pPr>
          </w:p>
          <w:p w:rsidR="00823630" w:rsidRDefault="00823630" w:rsidP="00A771E6">
            <w:pPr>
              <w:pStyle w:val="Default"/>
              <w:jc w:val="both"/>
              <w:rPr>
                <w:sz w:val="23"/>
                <w:szCs w:val="23"/>
              </w:rPr>
            </w:pPr>
            <w:r>
              <w:rPr>
                <w:sz w:val="23"/>
                <w:szCs w:val="23"/>
              </w:rPr>
              <w:t xml:space="preserve">d) In case the Contractor fails to submit the performance security within 90 days of the Notification of Award, the Employer, without prejudice to any other rights or remedies it may possess under the Contract, </w:t>
            </w:r>
            <w:r w:rsidRPr="0071537C">
              <w:rPr>
                <w:b/>
                <w:bCs/>
                <w:sz w:val="23"/>
                <w:szCs w:val="23"/>
              </w:rPr>
              <w:t xml:space="preserve">may </w:t>
            </w:r>
            <w:r>
              <w:rPr>
                <w:b/>
                <w:bCs/>
                <w:sz w:val="23"/>
                <w:szCs w:val="23"/>
              </w:rPr>
              <w:t xml:space="preserve">consider the bid submitted by </w:t>
            </w:r>
            <w:r w:rsidRPr="0071537C">
              <w:rPr>
                <w:b/>
                <w:bCs/>
                <w:sz w:val="23"/>
                <w:szCs w:val="23"/>
              </w:rPr>
              <w:t xml:space="preserve">the </w:t>
            </w:r>
            <w:r>
              <w:rPr>
                <w:b/>
                <w:bCs/>
                <w:sz w:val="23"/>
                <w:szCs w:val="23"/>
              </w:rPr>
              <w:t>C</w:t>
            </w:r>
            <w:r w:rsidRPr="0071537C">
              <w:rPr>
                <w:b/>
                <w:bCs/>
                <w:sz w:val="23"/>
                <w:szCs w:val="23"/>
              </w:rPr>
              <w:t xml:space="preserve">ontractor </w:t>
            </w:r>
            <w:r>
              <w:rPr>
                <w:b/>
                <w:bCs/>
                <w:sz w:val="23"/>
                <w:szCs w:val="23"/>
              </w:rPr>
              <w:t>in future</w:t>
            </w:r>
            <w:r w:rsidRPr="0071537C">
              <w:rPr>
                <w:b/>
                <w:bCs/>
                <w:sz w:val="23"/>
                <w:szCs w:val="23"/>
              </w:rPr>
              <w:t xml:space="preserve"> packages </w:t>
            </w:r>
            <w:r>
              <w:rPr>
                <w:b/>
                <w:bCs/>
                <w:sz w:val="23"/>
                <w:szCs w:val="23"/>
              </w:rPr>
              <w:t xml:space="preserve">as non-responsive </w:t>
            </w:r>
            <w:r w:rsidRPr="0071537C">
              <w:rPr>
                <w:b/>
                <w:bCs/>
                <w:sz w:val="23"/>
                <w:szCs w:val="23"/>
              </w:rPr>
              <w:t>in line with ITB 13.6</w:t>
            </w:r>
            <w:r>
              <w:rPr>
                <w:sz w:val="23"/>
                <w:szCs w:val="23"/>
              </w:rPr>
              <w:t xml:space="preserve"> and/or may terminate the Contract forthwith pursuant to GCC Clause 36. </w:t>
            </w:r>
          </w:p>
          <w:p w:rsidR="00823630" w:rsidRDefault="00823630" w:rsidP="00A771E6">
            <w:pPr>
              <w:jc w:val="both"/>
              <w:rPr>
                <w:rFonts w:ascii="Book Antiqua" w:hAnsi="Book Antiqua" w:cs="Book Antiqua"/>
                <w:color w:val="000000"/>
                <w:lang w:bidi="hi-IN"/>
              </w:rPr>
            </w:pPr>
          </w:p>
          <w:p w:rsidR="00823630" w:rsidRPr="00FE296F" w:rsidRDefault="00823630" w:rsidP="00A771E6">
            <w:pPr>
              <w:jc w:val="both"/>
              <w:rPr>
                <w:rFonts w:ascii="Book Antiqua" w:hAnsi="Book Antiqua" w:cs="Book Antiqua"/>
                <w:color w:val="000000"/>
                <w:lang w:bidi="hi-IN"/>
              </w:rPr>
            </w:pPr>
            <w:r>
              <w:rPr>
                <w:rFonts w:ascii="Book Antiqua" w:hAnsi="Book Antiqua" w:cs="Book Antiqua"/>
                <w:color w:val="000000"/>
                <w:lang w:bidi="hi-IN"/>
              </w:rPr>
              <w:t>……………….</w:t>
            </w:r>
          </w:p>
        </w:tc>
      </w:tr>
      <w:tr w:rsidR="00823630" w:rsidRPr="00823630">
        <w:tc>
          <w:tcPr>
            <w:tcW w:w="621" w:type="dxa"/>
            <w:tcBorders>
              <w:right w:val="single" w:sz="4" w:space="0" w:color="auto"/>
            </w:tcBorders>
          </w:tcPr>
          <w:p w:rsidR="00823630" w:rsidRPr="00823630" w:rsidRDefault="00823630" w:rsidP="00A771E6">
            <w:pPr>
              <w:numPr>
                <w:ilvl w:val="0"/>
                <w:numId w:val="5"/>
              </w:numPr>
              <w:jc w:val="both"/>
              <w:rPr>
                <w:rFonts w:ascii="Book Antiqua" w:hAnsi="Book Antiqua"/>
              </w:rPr>
            </w:pPr>
          </w:p>
        </w:tc>
        <w:tc>
          <w:tcPr>
            <w:tcW w:w="1539" w:type="dxa"/>
            <w:tcBorders>
              <w:right w:val="single" w:sz="4" w:space="0" w:color="auto"/>
            </w:tcBorders>
          </w:tcPr>
          <w:p w:rsidR="00823630" w:rsidRPr="004603B0" w:rsidRDefault="00823630" w:rsidP="00A771E6">
            <w:pPr>
              <w:jc w:val="both"/>
              <w:rPr>
                <w:rFonts w:ascii="Book Antiqua" w:hAnsi="Book Antiqua" w:cs="Arial"/>
              </w:rPr>
            </w:pPr>
            <w:r w:rsidRPr="00AC075F">
              <w:rPr>
                <w:rFonts w:ascii="Book Antiqua" w:hAnsi="Book Antiqua" w:cs="Arial"/>
              </w:rPr>
              <w:t>GCC 9.3.1</w:t>
            </w:r>
          </w:p>
        </w:tc>
        <w:tc>
          <w:tcPr>
            <w:tcW w:w="7758" w:type="dxa"/>
            <w:tcBorders>
              <w:left w:val="nil"/>
            </w:tcBorders>
          </w:tcPr>
          <w:p w:rsidR="00823630" w:rsidRPr="00FE296F" w:rsidRDefault="00823630" w:rsidP="00A771E6">
            <w:pPr>
              <w:jc w:val="both"/>
              <w:rPr>
                <w:rFonts w:ascii="Book Antiqua" w:hAnsi="Book Antiqua" w:cs="Book Antiqua"/>
                <w:color w:val="000000"/>
                <w:lang w:bidi="hi-IN"/>
              </w:rPr>
            </w:pPr>
            <w:r w:rsidRPr="00FE296F">
              <w:rPr>
                <w:rFonts w:ascii="Book Antiqua" w:hAnsi="Book Antiqua" w:cs="Book Antiqua"/>
                <w:color w:val="000000"/>
                <w:lang w:bidi="hi-IN"/>
              </w:rPr>
              <w:t xml:space="preserve">The Contractor shall, within twenty-eight (28) days of the notification of award, provide a performance security for the due performance of the Contract in the amount equivalent to </w:t>
            </w:r>
            <w:r w:rsidRPr="00FE296F">
              <w:rPr>
                <w:rFonts w:ascii="Book Antiqua" w:hAnsi="Book Antiqua" w:cs="Book Antiqua"/>
                <w:b/>
                <w:bCs/>
                <w:color w:val="000000"/>
                <w:lang w:bidi="hi-IN"/>
              </w:rPr>
              <w:t>Three percent (3%)</w:t>
            </w:r>
            <w:r w:rsidRPr="00FE296F">
              <w:rPr>
                <w:rFonts w:ascii="Book Antiqua" w:hAnsi="Book Antiqua" w:cs="Book Antiqua"/>
                <w:color w:val="000000"/>
                <w:lang w:bidi="hi-IN"/>
              </w:rPr>
              <w:t xml:space="preserve"> of the Contract Price, with a validity upto ninety (90) days beyond the Defect Liability Period…. </w:t>
            </w:r>
          </w:p>
          <w:p w:rsidR="00823630" w:rsidRPr="00823630" w:rsidRDefault="00823630" w:rsidP="00A771E6">
            <w:pPr>
              <w:jc w:val="both"/>
              <w:rPr>
                <w:rFonts w:ascii="Book Antiqua" w:hAnsi="Book Antiqua" w:cs="Book Antiqua"/>
                <w:color w:val="000000"/>
                <w:lang w:bidi="hi-IN"/>
              </w:rPr>
            </w:pPr>
            <w:r>
              <w:rPr>
                <w:rFonts w:ascii="Book Antiqua" w:hAnsi="Book Antiqua" w:cs="Book Antiqua"/>
                <w:color w:val="000000"/>
                <w:lang w:bidi="hi-IN"/>
              </w:rPr>
              <w:t>……</w:t>
            </w:r>
          </w:p>
        </w:tc>
      </w:tr>
      <w:tr w:rsidR="00151B6D" w:rsidRPr="00823630">
        <w:tc>
          <w:tcPr>
            <w:tcW w:w="621" w:type="dxa"/>
            <w:tcBorders>
              <w:right w:val="single" w:sz="4" w:space="0" w:color="auto"/>
            </w:tcBorders>
          </w:tcPr>
          <w:p w:rsidR="00151B6D" w:rsidRPr="00823630" w:rsidRDefault="00151B6D" w:rsidP="00A771E6">
            <w:pPr>
              <w:numPr>
                <w:ilvl w:val="0"/>
                <w:numId w:val="5"/>
              </w:numPr>
              <w:jc w:val="both"/>
              <w:rPr>
                <w:rFonts w:ascii="Book Antiqua" w:hAnsi="Book Antiqua"/>
              </w:rPr>
            </w:pPr>
          </w:p>
        </w:tc>
        <w:tc>
          <w:tcPr>
            <w:tcW w:w="1539" w:type="dxa"/>
            <w:tcBorders>
              <w:right w:val="single" w:sz="4" w:space="0" w:color="auto"/>
            </w:tcBorders>
          </w:tcPr>
          <w:p w:rsidR="00151B6D" w:rsidRPr="00823630" w:rsidRDefault="00151B6D" w:rsidP="00A771E6">
            <w:pPr>
              <w:jc w:val="both"/>
              <w:rPr>
                <w:rFonts w:ascii="Book Antiqua" w:hAnsi="Book Antiqua"/>
              </w:rPr>
            </w:pPr>
            <w:r w:rsidRPr="00823630">
              <w:rPr>
                <w:rFonts w:ascii="Book Antiqua" w:hAnsi="Book Antiqua" w:cs="Arial"/>
              </w:rPr>
              <w:t>GCC 9.3.1.2 (b)</w:t>
            </w:r>
          </w:p>
        </w:tc>
        <w:tc>
          <w:tcPr>
            <w:tcW w:w="7758" w:type="dxa"/>
            <w:tcBorders>
              <w:left w:val="nil"/>
            </w:tcBorders>
          </w:tcPr>
          <w:p w:rsidR="00151B6D" w:rsidRPr="00823630" w:rsidRDefault="00151B6D" w:rsidP="00A771E6">
            <w:pPr>
              <w:jc w:val="both"/>
              <w:rPr>
                <w:rFonts w:ascii="Book Antiqua" w:hAnsi="Book Antiqua" w:cs="Arial"/>
                <w:b/>
                <w:bCs/>
              </w:rPr>
            </w:pPr>
            <w:r w:rsidRPr="00823630">
              <w:rPr>
                <w:rFonts w:ascii="Book Antiqua" w:hAnsi="Book Antiqua" w:cs="Arial"/>
              </w:rPr>
              <w:t xml:space="preserve">Replace the </w:t>
            </w:r>
            <w:r w:rsidRPr="00823630">
              <w:rPr>
                <w:rFonts w:ascii="Book Antiqua" w:hAnsi="Book Antiqua"/>
              </w:rPr>
              <w:t>Clause</w:t>
            </w:r>
            <w:r w:rsidRPr="00823630">
              <w:rPr>
                <w:rFonts w:ascii="Book Antiqua" w:hAnsi="Book Antiqua" w:cs="Arial"/>
              </w:rPr>
              <w:t xml:space="preserve"> reference </w:t>
            </w:r>
            <w:r w:rsidRPr="00823630">
              <w:rPr>
                <w:rFonts w:ascii="Book Antiqua" w:hAnsi="Book Antiqua"/>
              </w:rPr>
              <w:t>GCC 9.3.1.1(b) appearing in second line with Clause GCC 9.3.1.2(a)</w:t>
            </w: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jc w:val="both"/>
              <w:rPr>
                <w:rFonts w:ascii="Book Antiqua" w:hAnsi="Book Antiqua"/>
              </w:rPr>
            </w:pPr>
            <w:r w:rsidRPr="00823630">
              <w:rPr>
                <w:rFonts w:ascii="Book Antiqua" w:hAnsi="Book Antiqua"/>
              </w:rPr>
              <w:t>GCC 9.3.2</w:t>
            </w:r>
          </w:p>
        </w:tc>
        <w:tc>
          <w:tcPr>
            <w:tcW w:w="7758" w:type="dxa"/>
            <w:tcBorders>
              <w:left w:val="nil"/>
            </w:tcBorders>
          </w:tcPr>
          <w:p w:rsidR="00CE7F7E" w:rsidRPr="00823630" w:rsidRDefault="00CE7F7E" w:rsidP="00A771E6">
            <w:pPr>
              <w:pStyle w:val="Default"/>
              <w:jc w:val="both"/>
              <w:rPr>
                <w:rFonts w:cs="Times New Roman"/>
                <w:b/>
                <w:bCs/>
              </w:rPr>
            </w:pPr>
            <w:r w:rsidRPr="00823630">
              <w:rPr>
                <w:rFonts w:cs="Times New Roman"/>
                <w:b/>
                <w:bCs/>
                <w:u w:val="single"/>
              </w:rPr>
              <w:t>Replace GCC Clause 9.3.2 with the following:</w:t>
            </w:r>
          </w:p>
          <w:p w:rsidR="00CE7F7E" w:rsidRPr="00823630" w:rsidRDefault="00CE7F7E" w:rsidP="00A771E6">
            <w:pPr>
              <w:pStyle w:val="Default"/>
              <w:jc w:val="both"/>
              <w:rPr>
                <w:rFonts w:cs="Times New Roman"/>
              </w:rPr>
            </w:pPr>
          </w:p>
          <w:p w:rsidR="00CE7F7E" w:rsidRPr="00823630" w:rsidRDefault="00CE7F7E" w:rsidP="00A771E6">
            <w:pPr>
              <w:ind w:right="162" w:hanging="18"/>
              <w:jc w:val="both"/>
              <w:rPr>
                <w:rFonts w:ascii="Book Antiqua" w:hAnsi="Book Antiqua"/>
              </w:rPr>
            </w:pPr>
            <w:r w:rsidRPr="00823630">
              <w:rPr>
                <w:rFonts w:ascii="Book Antiqua" w:hAnsi="Book Antiqua"/>
              </w:rPr>
              <w:t>The performance security shall, at the contractor’s option, be in the form of a crossed bank draft/pay order /banker certified cheque in favour of Employer/Owner# as stipulated in SCC in the Form of unconditional Bank Guarantee attached hereto in the Section VI - Sample Forms and Procedures.</w:t>
            </w:r>
          </w:p>
          <w:p w:rsidR="00CE7F7E" w:rsidRPr="00823630" w:rsidRDefault="00CE7F7E" w:rsidP="00A771E6">
            <w:pPr>
              <w:pStyle w:val="Default"/>
              <w:jc w:val="both"/>
              <w:rPr>
                <w:rFonts w:cs="Times New Roman"/>
                <w:b/>
                <w:bCs/>
              </w:rPr>
            </w:pPr>
            <w:r w:rsidRPr="00823630">
              <w:rPr>
                <w:rFonts w:cs="Times New Roman"/>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Payment 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Performance Security </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 Sub-category</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294BF1" w:rsidP="00A771E6">
                  <w:pPr>
                    <w:pStyle w:val="Default"/>
                    <w:jc w:val="both"/>
                    <w:rPr>
                      <w:rFonts w:cs="Times New Roman"/>
                      <w:b/>
                      <w:bCs/>
                    </w:rPr>
                  </w:pPr>
                  <w:r w:rsidRPr="00823630">
                    <w:rPr>
                      <w:rFonts w:cs="Times New Roman"/>
                      <w:b/>
                      <w:bCs/>
                    </w:rPr>
                    <w:t>Performance Security Payment–W</w:t>
                  </w:r>
                  <w:r w:rsidR="00CE7F7E" w:rsidRPr="00823630">
                    <w:rPr>
                      <w:rFonts w:cs="Times New Roman"/>
                      <w:b/>
                      <w:bCs/>
                    </w:rPr>
                    <w:t>R-I</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Name of Depositor</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Name of the Contractor/Collaborator/Tower manufacturer/Licensor etc.</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lastRenderedPageBreak/>
                    <w:t>Vendor Code, if applicable</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POWERGRID vendor code of the ContractorCollaborator/Tower manufacturer/Licensor etc., if existing </w:t>
                  </w:r>
                </w:p>
              </w:tc>
            </w:tr>
            <w:tr w:rsidR="00CE7F7E" w:rsidRPr="00823630" w:rsidTr="00DB4F7A">
              <w:tc>
                <w:tcPr>
                  <w:tcW w:w="2359"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Payment Remarks</w:t>
                  </w:r>
                </w:p>
              </w:tc>
              <w:tc>
                <w:tcPr>
                  <w:tcW w:w="4638" w:type="dxa"/>
                  <w:tcBorders>
                    <w:top w:val="single" w:sz="4" w:space="0" w:color="auto"/>
                    <w:left w:val="single" w:sz="4" w:space="0" w:color="auto"/>
                    <w:bottom w:val="single" w:sz="4" w:space="0" w:color="auto"/>
                    <w:right w:val="single" w:sz="4" w:space="0" w:color="auto"/>
                  </w:tcBorders>
                  <w:hideMark/>
                </w:tcPr>
                <w:p w:rsidR="00CE7F7E" w:rsidRPr="00823630" w:rsidRDefault="00CE7F7E" w:rsidP="00A771E6">
                  <w:pPr>
                    <w:pStyle w:val="Default"/>
                    <w:jc w:val="both"/>
                    <w:rPr>
                      <w:rFonts w:cs="Times New Roman"/>
                      <w:b/>
                      <w:bCs/>
                    </w:rPr>
                  </w:pPr>
                  <w:r w:rsidRPr="00823630">
                    <w:rPr>
                      <w:rFonts w:cs="Times New Roman"/>
                      <w:b/>
                      <w:bCs/>
                    </w:rPr>
                    <w:t xml:space="preserve">Performance Security for </w:t>
                  </w:r>
                  <w:r w:rsidR="00985F64" w:rsidRPr="00823630">
                    <w:rPr>
                      <w:b/>
                      <w:bCs/>
                      <w:highlight w:val="yellow"/>
                    </w:rPr>
                    <w:t>AMC and LMC of POWERGRID’S Underground/Overhead OFC network in Noida, Greater Noida &amp; Faridabad</w:t>
                  </w:r>
                  <w:r w:rsidR="00985F64" w:rsidRPr="00823630">
                    <w:rPr>
                      <w:bCs/>
                      <w:highlight w:val="yellow"/>
                    </w:rPr>
                    <w:t xml:space="preserve"> </w:t>
                  </w:r>
                  <w:r w:rsidR="00985F64" w:rsidRPr="005D2EE1">
                    <w:rPr>
                      <w:rFonts w:cs="Arial"/>
                      <w:b/>
                      <w:bCs/>
                      <w:highlight w:val="yellow"/>
                    </w:rPr>
                    <w:t xml:space="preserve">for Three </w:t>
                  </w:r>
                  <w:r w:rsidR="00985F64" w:rsidRPr="00163CEC">
                    <w:rPr>
                      <w:rFonts w:cs="Arial"/>
                      <w:b/>
                      <w:bCs/>
                      <w:highlight w:val="yellow"/>
                    </w:rPr>
                    <w:t>years</w:t>
                  </w:r>
                  <w:r w:rsidR="00985F64" w:rsidRPr="00823630">
                    <w:rPr>
                      <w:bCs/>
                      <w:highlight w:val="yellow"/>
                    </w:rPr>
                    <w:t xml:space="preserve"> with Specification No. </w:t>
                  </w:r>
                  <w:r w:rsidR="00985F64" w:rsidRPr="00823630">
                    <w:rPr>
                      <w:b/>
                      <w:highlight w:val="yellow"/>
                    </w:rPr>
                    <w:t>NRTCC/CS/20-21/AMC LMC N GN F/1228</w:t>
                  </w:r>
                </w:p>
              </w:tc>
            </w:tr>
          </w:tbl>
          <w:p w:rsidR="00CE7F7E" w:rsidRPr="00823630" w:rsidRDefault="00CE7F7E" w:rsidP="00A771E6">
            <w:pPr>
              <w:jc w:val="both"/>
              <w:rPr>
                <w:rFonts w:ascii="Book Antiqua" w:hAnsi="Book Antiqua"/>
                <w:b/>
                <w:bCs/>
              </w:rPr>
            </w:pPr>
            <w:r w:rsidRPr="00823630">
              <w:rPr>
                <w:rFonts w:ascii="Book Antiqua" w:hAnsi="Book Antiqua"/>
                <w:b/>
                <w:bCs/>
              </w:rPr>
              <w:t>The copy of ‘Online Payment Acknowledgement – Suppliers’</w:t>
            </w:r>
            <w:r w:rsidR="00DD2FE3" w:rsidRPr="00823630">
              <w:rPr>
                <w:rFonts w:ascii="Book Antiqua" w:hAnsi="Book Antiqua"/>
                <w:b/>
                <w:bCs/>
              </w:rPr>
              <w:t xml:space="preserve"> </w:t>
            </w:r>
            <w:r w:rsidRPr="00823630">
              <w:rPr>
                <w:rFonts w:ascii="Book Antiqua" w:hAnsi="Book Antiqua"/>
                <w:b/>
                <w:bCs/>
              </w:rPr>
              <w:t>generated subsequent to the payment shall be submitted by the Contractor. The online payment facility shall be for payment in Indian Rupees only.</w:t>
            </w:r>
          </w:p>
          <w:p w:rsidR="00151B6D" w:rsidRPr="00823630" w:rsidRDefault="00151B6D" w:rsidP="00A771E6">
            <w:pPr>
              <w:jc w:val="both"/>
              <w:rPr>
                <w:rFonts w:ascii="Book Antiqua" w:hAnsi="Book Antiqua"/>
                <w:b/>
                <w:bCs/>
              </w:rPr>
            </w:pPr>
          </w:p>
          <w:p w:rsidR="00CE7F7E" w:rsidRPr="00823630" w:rsidRDefault="00CE7F7E" w:rsidP="00A771E6">
            <w:pPr>
              <w:jc w:val="both"/>
              <w:rPr>
                <w:rFonts w:ascii="Book Antiqua" w:hAnsi="Book Antiqua"/>
                <w:b/>
                <w:bCs/>
              </w:rPr>
            </w:pPr>
          </w:p>
        </w:tc>
      </w:tr>
      <w:tr w:rsidR="00823630" w:rsidRPr="00823630">
        <w:tc>
          <w:tcPr>
            <w:tcW w:w="621" w:type="dxa"/>
            <w:tcBorders>
              <w:right w:val="single" w:sz="4" w:space="0" w:color="auto"/>
            </w:tcBorders>
          </w:tcPr>
          <w:p w:rsidR="00823630" w:rsidRPr="00823630" w:rsidRDefault="00823630" w:rsidP="00A771E6">
            <w:pPr>
              <w:numPr>
                <w:ilvl w:val="0"/>
                <w:numId w:val="5"/>
              </w:numPr>
              <w:jc w:val="both"/>
              <w:rPr>
                <w:rFonts w:ascii="Book Antiqua" w:hAnsi="Book Antiqua"/>
              </w:rPr>
            </w:pPr>
          </w:p>
        </w:tc>
        <w:tc>
          <w:tcPr>
            <w:tcW w:w="1539" w:type="dxa"/>
            <w:tcBorders>
              <w:right w:val="single" w:sz="4" w:space="0" w:color="auto"/>
            </w:tcBorders>
          </w:tcPr>
          <w:p w:rsidR="00823630" w:rsidRPr="004603B0" w:rsidRDefault="00823630" w:rsidP="00A771E6">
            <w:pPr>
              <w:jc w:val="both"/>
              <w:rPr>
                <w:rFonts w:ascii="Book Antiqua" w:hAnsi="Book Antiqua"/>
              </w:rPr>
            </w:pPr>
            <w:r>
              <w:rPr>
                <w:rFonts w:ascii="Book Antiqua" w:hAnsi="Book Antiqua"/>
              </w:rPr>
              <w:t xml:space="preserve">GCC </w:t>
            </w:r>
            <w:r w:rsidRPr="006A27AB">
              <w:rPr>
                <w:rFonts w:ascii="Book Antiqua" w:hAnsi="Book Antiqua"/>
              </w:rPr>
              <w:t>9.3.3</w:t>
            </w:r>
          </w:p>
        </w:tc>
        <w:tc>
          <w:tcPr>
            <w:tcW w:w="7758" w:type="dxa"/>
            <w:tcBorders>
              <w:left w:val="nil"/>
            </w:tcBorders>
          </w:tcPr>
          <w:p w:rsidR="00823630" w:rsidRPr="004603B0" w:rsidRDefault="00823630" w:rsidP="00A771E6">
            <w:pPr>
              <w:pStyle w:val="Default"/>
              <w:jc w:val="both"/>
              <w:rPr>
                <w:b/>
                <w:bCs/>
              </w:rPr>
            </w:pPr>
            <w:r>
              <w:rPr>
                <w:b/>
                <w:bCs/>
                <w:u w:val="single"/>
              </w:rPr>
              <w:t>Replace GCC Clause 9.3.3</w:t>
            </w:r>
            <w:r w:rsidRPr="004603B0">
              <w:rPr>
                <w:b/>
                <w:bCs/>
                <w:u w:val="single"/>
              </w:rPr>
              <w:t xml:space="preserve"> with the following:</w:t>
            </w:r>
          </w:p>
          <w:p w:rsidR="00823630" w:rsidRDefault="00823630" w:rsidP="00A771E6">
            <w:pPr>
              <w:pStyle w:val="Default"/>
              <w:jc w:val="both"/>
            </w:pPr>
          </w:p>
          <w:p w:rsidR="00823630" w:rsidRPr="004603B0" w:rsidRDefault="00823630" w:rsidP="00A771E6">
            <w:pPr>
              <w:pStyle w:val="Default"/>
              <w:jc w:val="both"/>
              <w:rPr>
                <w:b/>
                <w:bCs/>
                <w:u w:val="single"/>
              </w:rPr>
            </w:pPr>
            <w:r w:rsidRPr="006A27AB">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6A27AB">
              <w:rPr>
                <w:b/>
                <w:bCs/>
              </w:rPr>
              <w:t>three percent (3%)</w:t>
            </w:r>
            <w:r w:rsidRPr="006A27AB">
              <w:t xml:space="preserve"> of the value of the component covered by the extended warranty.</w:t>
            </w: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jc w:val="both"/>
              <w:rPr>
                <w:rFonts w:ascii="Book Antiqua" w:hAnsi="Book Antiqua"/>
              </w:rPr>
            </w:pPr>
            <w:r w:rsidRPr="00823630">
              <w:rPr>
                <w:rFonts w:ascii="Book Antiqua" w:hAnsi="Book Antiqua"/>
              </w:rPr>
              <w:t>GCC 9.3.5</w:t>
            </w:r>
          </w:p>
        </w:tc>
        <w:tc>
          <w:tcPr>
            <w:tcW w:w="7758" w:type="dxa"/>
            <w:tcBorders>
              <w:left w:val="nil"/>
            </w:tcBorders>
          </w:tcPr>
          <w:p w:rsidR="00CE7F7E" w:rsidRPr="00823630" w:rsidRDefault="00CE7F7E" w:rsidP="00A771E6">
            <w:pPr>
              <w:pStyle w:val="Default"/>
              <w:jc w:val="both"/>
              <w:rPr>
                <w:rFonts w:cs="Times New Roman"/>
                <w:b/>
                <w:bCs/>
                <w:u w:val="single"/>
              </w:rPr>
            </w:pPr>
            <w:r w:rsidRPr="00823630">
              <w:rPr>
                <w:rFonts w:cs="Times New Roman"/>
                <w:b/>
                <w:bCs/>
                <w:snapToGrid w:val="0"/>
                <w:u w:val="single"/>
              </w:rPr>
              <w:t>Add new GCC Clause 9.3.5:</w:t>
            </w:r>
          </w:p>
          <w:p w:rsidR="00CE7F7E" w:rsidRPr="00823630" w:rsidRDefault="00CE7F7E" w:rsidP="00A771E6">
            <w:pPr>
              <w:pStyle w:val="Default"/>
              <w:jc w:val="both"/>
              <w:rPr>
                <w:rFonts w:cs="Times New Roman"/>
              </w:rPr>
            </w:pPr>
          </w:p>
          <w:p w:rsidR="00CE7F7E" w:rsidRPr="00823630" w:rsidRDefault="00CE7F7E" w:rsidP="00A771E6">
            <w:pPr>
              <w:pStyle w:val="Default"/>
              <w:jc w:val="both"/>
              <w:rPr>
                <w:rFonts w:cs="Times New Roman"/>
              </w:rPr>
            </w:pPr>
            <w:r w:rsidRPr="00823630">
              <w:rPr>
                <w:rFonts w:cs="Times New Roman"/>
              </w:rPr>
              <w:t>No interest shall be payable by the Employer on the performance Security.</w:t>
            </w:r>
          </w:p>
          <w:p w:rsidR="00CE7F7E" w:rsidRPr="00823630" w:rsidRDefault="00CE7F7E" w:rsidP="00A771E6">
            <w:pPr>
              <w:pStyle w:val="Default"/>
              <w:jc w:val="both"/>
              <w:rPr>
                <w:rFonts w:cs="Times New Roman"/>
                <w:b/>
                <w:bCs/>
                <w:u w:val="single"/>
              </w:rPr>
            </w:pPr>
          </w:p>
        </w:tc>
      </w:tr>
      <w:tr w:rsidR="00CE7F7E" w:rsidRPr="00823630">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jc w:val="both"/>
              <w:rPr>
                <w:rFonts w:ascii="Book Antiqua" w:hAnsi="Book Antiqua"/>
              </w:rPr>
            </w:pPr>
            <w:r w:rsidRPr="00823630">
              <w:rPr>
                <w:rFonts w:ascii="Book Antiqua" w:hAnsi="Book Antiqua"/>
              </w:rPr>
              <w:t>GCC 9.3.6</w:t>
            </w:r>
          </w:p>
        </w:tc>
        <w:tc>
          <w:tcPr>
            <w:tcW w:w="7758" w:type="dxa"/>
            <w:tcBorders>
              <w:left w:val="nil"/>
            </w:tcBorders>
          </w:tcPr>
          <w:p w:rsidR="00CE7F7E" w:rsidRPr="00823630" w:rsidRDefault="00CE7F7E" w:rsidP="00A771E6">
            <w:pPr>
              <w:pStyle w:val="Default"/>
              <w:jc w:val="both"/>
              <w:rPr>
                <w:rFonts w:cs="Times New Roman"/>
              </w:rPr>
            </w:pPr>
            <w:r w:rsidRPr="00823630">
              <w:rPr>
                <w:rFonts w:cs="Times New Roman"/>
                <w:b/>
                <w:bCs/>
                <w:snapToGrid w:val="0"/>
                <w:u w:val="single"/>
              </w:rPr>
              <w:t>Add new GCC Clause 9.3.6:</w:t>
            </w:r>
          </w:p>
          <w:p w:rsidR="00CE7F7E" w:rsidRPr="00823630" w:rsidRDefault="00CE7F7E" w:rsidP="00A771E6">
            <w:pPr>
              <w:pStyle w:val="Default"/>
              <w:jc w:val="both"/>
              <w:rPr>
                <w:rFonts w:cs="Times New Roman"/>
              </w:rPr>
            </w:pPr>
          </w:p>
          <w:p w:rsidR="00CE7F7E" w:rsidRPr="00823630" w:rsidRDefault="00CE7F7E" w:rsidP="00A771E6">
            <w:pPr>
              <w:pStyle w:val="Default"/>
              <w:jc w:val="both"/>
              <w:rPr>
                <w:rFonts w:cs="Times New Roman"/>
              </w:rPr>
            </w:pPr>
            <w:r w:rsidRPr="00823630">
              <w:rPr>
                <w:rFonts w:cs="Times New Roman"/>
              </w:rPr>
              <w:t>During execution of contract the Contractor, after submission of Performance Security in form of a crossed bank draft/pay order /banker certified cheque/</w:t>
            </w:r>
            <w:r w:rsidRPr="00823630">
              <w:rPr>
                <w:rFonts w:cs="Times New Roman"/>
                <w:b/>
                <w:bCs/>
              </w:rPr>
              <w:t>online payment through POWERGRID ONLINE PAYMENT UTILITY,</w:t>
            </w:r>
            <w:r w:rsidRPr="00823630">
              <w:rPr>
                <w:rFonts w:cs="Times New Roman"/>
              </w:rPr>
              <w:t xml:space="preserve"> may opt to furnish the Performance Security in form of bank guarantee for the same amount and as per </w:t>
            </w:r>
            <w:r w:rsidRPr="00823630">
              <w:rPr>
                <w:rFonts w:cs="Times New Roman"/>
              </w:rPr>
              <w:lastRenderedPageBreak/>
              <w:t>same terms of the Contract. On acceptance by the Employer/Owner# of Performance Security submitted in the form of Bank Guarantee following receipt of confirmation from the issuing Bank, the said amount shall be refunded.</w:t>
            </w:r>
          </w:p>
          <w:p w:rsidR="00CE7F7E" w:rsidRPr="00823630" w:rsidRDefault="00CE7F7E" w:rsidP="00A771E6">
            <w:pPr>
              <w:pStyle w:val="Default"/>
              <w:jc w:val="both"/>
              <w:rPr>
                <w:rFonts w:cs="Times New Roman"/>
                <w:b/>
                <w:bCs/>
                <w:snapToGrid w:val="0"/>
                <w:u w:val="single"/>
              </w:rPr>
            </w:pPr>
          </w:p>
        </w:tc>
      </w:tr>
      <w:tr w:rsidR="00CE7F7E" w:rsidRPr="00823630" w:rsidTr="00921BE6">
        <w:tc>
          <w:tcPr>
            <w:tcW w:w="621" w:type="dxa"/>
            <w:tcBorders>
              <w:right w:val="single" w:sz="4" w:space="0" w:color="auto"/>
            </w:tcBorders>
          </w:tcPr>
          <w:p w:rsidR="00CE7F7E" w:rsidRPr="00823630" w:rsidRDefault="00CE7F7E" w:rsidP="00A771E6">
            <w:pPr>
              <w:numPr>
                <w:ilvl w:val="0"/>
                <w:numId w:val="5"/>
              </w:numPr>
              <w:jc w:val="both"/>
              <w:rPr>
                <w:rFonts w:ascii="Book Antiqua" w:hAnsi="Book Antiqua"/>
              </w:rPr>
            </w:pPr>
          </w:p>
        </w:tc>
        <w:tc>
          <w:tcPr>
            <w:tcW w:w="1539" w:type="dxa"/>
            <w:tcBorders>
              <w:right w:val="single" w:sz="4" w:space="0" w:color="auto"/>
            </w:tcBorders>
          </w:tcPr>
          <w:p w:rsidR="00CE7F7E" w:rsidRPr="00823630" w:rsidRDefault="00CE7F7E" w:rsidP="00A771E6">
            <w:pPr>
              <w:ind w:right="-86"/>
              <w:jc w:val="both"/>
              <w:rPr>
                <w:rFonts w:ascii="Book Antiqua" w:hAnsi="Book Antiqua"/>
              </w:rPr>
            </w:pPr>
            <w:r w:rsidRPr="00823630">
              <w:rPr>
                <w:rFonts w:ascii="Book Antiqua" w:hAnsi="Book Antiqua"/>
              </w:rPr>
              <w:t>GCC 9.4</w:t>
            </w:r>
          </w:p>
        </w:tc>
        <w:tc>
          <w:tcPr>
            <w:tcW w:w="7758" w:type="dxa"/>
            <w:tcBorders>
              <w:left w:val="nil"/>
            </w:tcBorders>
            <w:shd w:val="clear" w:color="auto" w:fill="auto"/>
          </w:tcPr>
          <w:p w:rsidR="00D260EF" w:rsidRPr="00921BE6" w:rsidRDefault="00D260EF" w:rsidP="00A771E6">
            <w:pPr>
              <w:ind w:left="342" w:hanging="342"/>
              <w:jc w:val="both"/>
              <w:rPr>
                <w:rFonts w:ascii="Book Antiqua" w:eastAsia="Calibri" w:hAnsi="Book Antiqua"/>
                <w:b/>
                <w:bCs/>
                <w:color w:val="000000"/>
                <w:lang w:bidi="hi-IN"/>
              </w:rPr>
            </w:pPr>
            <w:r w:rsidRPr="00921BE6">
              <w:rPr>
                <w:rFonts w:ascii="Book Antiqua" w:eastAsia="Calibri" w:hAnsi="Book Antiqua"/>
                <w:b/>
                <w:bCs/>
                <w:color w:val="000000"/>
                <w:lang w:bidi="hi-IN"/>
              </w:rPr>
              <w:t xml:space="preserve">Supplementing GCC Clause 9.4 with the following </w:t>
            </w:r>
          </w:p>
          <w:p w:rsidR="00D260EF" w:rsidRPr="00921BE6" w:rsidRDefault="00D260EF" w:rsidP="00A771E6">
            <w:pPr>
              <w:jc w:val="both"/>
              <w:rPr>
                <w:rFonts w:ascii="Book Antiqua" w:hAnsi="Book Antiqua"/>
              </w:rPr>
            </w:pPr>
            <w:r w:rsidRPr="00921BE6">
              <w:rPr>
                <w:rFonts w:ascii="Book Antiqua" w:eastAsia="Batang" w:hAnsi="Book Antiqua"/>
              </w:rPr>
              <w:t>The Account details of POWERGRID for the purpose of Bank Guarantee (towards Performance Security)</w:t>
            </w:r>
            <w:r w:rsidRPr="00921BE6">
              <w:rPr>
                <w:rFonts w:ascii="Book Antiqua" w:hAnsi="Book Antiqua"/>
              </w:rPr>
              <w:t xml:space="preserve"> to be issued using SFMS Platform is as given below:</w:t>
            </w:r>
          </w:p>
          <w:p w:rsidR="00DD2FE3" w:rsidRPr="00921BE6" w:rsidRDefault="00DD2FE3" w:rsidP="00A771E6">
            <w:pPr>
              <w:jc w:val="both"/>
              <w:rPr>
                <w:rFonts w:ascii="Book Antiqua" w:hAnsi="Book Antiqua"/>
              </w:rPr>
            </w:pPr>
          </w:p>
          <w:tbl>
            <w:tblPr>
              <w:tblW w:w="7304" w:type="dxa"/>
              <w:tblLayout w:type="fixed"/>
              <w:tblLook w:val="04A0" w:firstRow="1" w:lastRow="0" w:firstColumn="1" w:lastColumn="0" w:noHBand="0" w:noVBand="1"/>
            </w:tblPr>
            <w:tblGrid>
              <w:gridCol w:w="3460"/>
              <w:gridCol w:w="1718"/>
              <w:gridCol w:w="2126"/>
            </w:tblGrid>
            <w:tr w:rsidR="00840480" w:rsidRPr="00921BE6" w:rsidTr="005A3895">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0480" w:rsidRPr="00921BE6" w:rsidRDefault="00840480" w:rsidP="00A771E6">
                  <w:pPr>
                    <w:jc w:val="both"/>
                    <w:rPr>
                      <w:rFonts w:ascii="Book Antiqua" w:hAnsi="Book Antiqua"/>
                      <w:b/>
                      <w:bCs/>
                      <w:color w:val="000000"/>
                      <w:lang w:bidi="hi-IN"/>
                    </w:rPr>
                  </w:pPr>
                  <w:r w:rsidRPr="00921BE6">
                    <w:rPr>
                      <w:rFonts w:ascii="Book Antiqua" w:hAnsi="Book Antiqua"/>
                      <w:b/>
                      <w:bCs/>
                      <w:color w:val="000000"/>
                    </w:rPr>
                    <w:t>Name of Bank and Address</w:t>
                  </w:r>
                </w:p>
              </w:tc>
              <w:tc>
                <w:tcPr>
                  <w:tcW w:w="1718" w:type="dxa"/>
                  <w:tcBorders>
                    <w:top w:val="single" w:sz="4" w:space="0" w:color="auto"/>
                    <w:left w:val="nil"/>
                    <w:bottom w:val="single" w:sz="4" w:space="0" w:color="auto"/>
                    <w:right w:val="single" w:sz="4" w:space="0" w:color="auto"/>
                  </w:tcBorders>
                  <w:shd w:val="clear" w:color="auto" w:fill="auto"/>
                  <w:vAlign w:val="center"/>
                  <w:hideMark/>
                </w:tcPr>
                <w:p w:rsidR="00840480" w:rsidRPr="00921BE6" w:rsidRDefault="00840480" w:rsidP="00A771E6">
                  <w:pPr>
                    <w:jc w:val="both"/>
                    <w:rPr>
                      <w:rFonts w:ascii="Book Antiqua" w:hAnsi="Book Antiqua"/>
                      <w:b/>
                      <w:bCs/>
                      <w:color w:val="000000"/>
                    </w:rPr>
                  </w:pPr>
                  <w:r w:rsidRPr="00921BE6">
                    <w:rPr>
                      <w:rFonts w:ascii="Book Antiqua" w:hAnsi="Book Antiqua"/>
                      <w:b/>
                      <w:bCs/>
                      <w:color w:val="000000"/>
                    </w:rPr>
                    <w:t>IFSC Code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40480" w:rsidRPr="00921BE6" w:rsidRDefault="00840480" w:rsidP="00A771E6">
                  <w:pPr>
                    <w:jc w:val="both"/>
                    <w:rPr>
                      <w:rFonts w:ascii="Book Antiqua" w:hAnsi="Book Antiqua"/>
                      <w:b/>
                      <w:bCs/>
                      <w:color w:val="000000"/>
                    </w:rPr>
                  </w:pPr>
                  <w:r w:rsidRPr="00921BE6">
                    <w:rPr>
                      <w:rFonts w:ascii="Book Antiqua" w:hAnsi="Book Antiqua"/>
                      <w:b/>
                      <w:bCs/>
                      <w:color w:val="000000"/>
                    </w:rPr>
                    <w:t>POWERGRID Current A/c No.</w:t>
                  </w:r>
                </w:p>
              </w:tc>
            </w:tr>
            <w:tr w:rsidR="00840480" w:rsidRPr="00921BE6" w:rsidTr="009819BC">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 xml:space="preserve">State Bank of India, 4th &amp; 5th Floor, Parsvnath Capital Tower, Bhai Veer Singh Marg, Gole Market, New Delhi - 110001 </w:t>
                  </w:r>
                </w:p>
              </w:tc>
              <w:tc>
                <w:tcPr>
                  <w:tcW w:w="1718" w:type="dxa"/>
                  <w:tcBorders>
                    <w:top w:val="single" w:sz="4" w:space="0" w:color="auto"/>
                    <w:left w:val="nil"/>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SBIN0017313</w:t>
                  </w:r>
                </w:p>
              </w:tc>
              <w:tc>
                <w:tcPr>
                  <w:tcW w:w="2126" w:type="dxa"/>
                  <w:tcBorders>
                    <w:top w:val="single" w:sz="4" w:space="0" w:color="auto"/>
                    <w:left w:val="nil"/>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10813608670</w:t>
                  </w:r>
                </w:p>
              </w:tc>
            </w:tr>
            <w:tr w:rsidR="00840480" w:rsidRPr="00921BE6" w:rsidTr="009819BC">
              <w:trPr>
                <w:trHeight w:val="1215"/>
              </w:trPr>
              <w:tc>
                <w:tcPr>
                  <w:tcW w:w="3460" w:type="dxa"/>
                  <w:tcBorders>
                    <w:top w:val="nil"/>
                    <w:left w:val="single" w:sz="4" w:space="0" w:color="auto"/>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ICICI Bank, Unit No. 01,  Solitaire Plaza, DLF Phase III, M.G. Road, Gurugram</w:t>
                  </w:r>
                </w:p>
              </w:tc>
              <w:tc>
                <w:tcPr>
                  <w:tcW w:w="1718" w:type="dxa"/>
                  <w:tcBorders>
                    <w:top w:val="nil"/>
                    <w:left w:val="nil"/>
                    <w:bottom w:val="single" w:sz="4" w:space="0" w:color="auto"/>
                    <w:right w:val="single" w:sz="4" w:space="0" w:color="auto"/>
                  </w:tcBorders>
                  <w:shd w:val="clear" w:color="auto" w:fill="auto"/>
                  <w:hideMark/>
                </w:tcPr>
                <w:p w:rsidR="00840480" w:rsidRPr="00921BE6" w:rsidRDefault="00840480" w:rsidP="00A771E6">
                  <w:pPr>
                    <w:ind w:right="-29"/>
                    <w:jc w:val="both"/>
                    <w:rPr>
                      <w:rFonts w:ascii="Book Antiqua" w:hAnsi="Book Antiqua" w:cs="Arial"/>
                      <w:b/>
                      <w:bCs/>
                      <w:lang w:bidi="en-US"/>
                    </w:rPr>
                  </w:pPr>
                  <w:r w:rsidRPr="00921BE6">
                    <w:rPr>
                      <w:rFonts w:ascii="Book Antiqua" w:hAnsi="Book Antiqua" w:cs="Arial"/>
                      <w:b/>
                      <w:bCs/>
                      <w:lang w:bidi="en-US"/>
                    </w:rPr>
                    <w:t>ICIC0002451</w:t>
                  </w:r>
                </w:p>
              </w:tc>
              <w:tc>
                <w:tcPr>
                  <w:tcW w:w="2126" w:type="dxa"/>
                  <w:tcBorders>
                    <w:top w:val="nil"/>
                    <w:left w:val="nil"/>
                    <w:bottom w:val="single" w:sz="4" w:space="0" w:color="auto"/>
                    <w:right w:val="single" w:sz="4" w:space="0" w:color="auto"/>
                  </w:tcBorders>
                  <w:shd w:val="clear" w:color="auto" w:fill="auto"/>
                  <w:hideMark/>
                </w:tcPr>
                <w:p w:rsidR="00840480" w:rsidRPr="00921BE6" w:rsidRDefault="00840480" w:rsidP="00A771E6">
                  <w:pPr>
                    <w:spacing w:after="200" w:line="252" w:lineRule="auto"/>
                    <w:ind w:right="-54"/>
                    <w:jc w:val="both"/>
                    <w:rPr>
                      <w:rFonts w:ascii="Book Antiqua" w:hAnsi="Book Antiqua" w:cs="Arial"/>
                      <w:b/>
                      <w:bCs/>
                      <w:lang w:bidi="en-US"/>
                    </w:rPr>
                  </w:pPr>
                  <w:r w:rsidRPr="00921BE6">
                    <w:rPr>
                      <w:rFonts w:ascii="Book Antiqua" w:hAnsi="Book Antiqua" w:cs="Arial"/>
                      <w:b/>
                      <w:bCs/>
                      <w:lang w:bidi="en-US"/>
                    </w:rPr>
                    <w:t>000705002702</w:t>
                  </w:r>
                </w:p>
              </w:tc>
            </w:tr>
          </w:tbl>
          <w:p w:rsidR="00D260EF" w:rsidRPr="00921BE6" w:rsidRDefault="00D260EF" w:rsidP="00A771E6">
            <w:pPr>
              <w:ind w:left="720" w:hanging="720"/>
              <w:jc w:val="both"/>
              <w:rPr>
                <w:rFonts w:ascii="Book Antiqua" w:hAnsi="Book Antiqua"/>
              </w:rPr>
            </w:pPr>
          </w:p>
          <w:p w:rsidR="00D260EF" w:rsidRPr="00823630" w:rsidRDefault="00D260EF" w:rsidP="00A771E6">
            <w:pPr>
              <w:ind w:left="-18" w:firstLine="18"/>
              <w:jc w:val="both"/>
              <w:rPr>
                <w:rFonts w:ascii="Book Antiqua" w:eastAsia="Calibri" w:hAnsi="Book Antiqua"/>
                <w:color w:val="000000"/>
                <w:lang w:bidi="hi-IN"/>
              </w:rPr>
            </w:pPr>
            <w:r w:rsidRPr="00921BE6">
              <w:rPr>
                <w:rFonts w:ascii="Book Antiqua" w:eastAsia="Calibri" w:hAnsi="Book Antiqua"/>
                <w:color w:val="000000"/>
                <w:lang w:bidi="hi-IN"/>
              </w:rPr>
              <w:t xml:space="preserve">In addition to the above, the Bank Guarantee towards </w:t>
            </w:r>
            <w:r w:rsidRPr="00921BE6">
              <w:rPr>
                <w:rFonts w:ascii="Book Antiqua" w:eastAsia="Batang" w:hAnsi="Book Antiqua"/>
              </w:rPr>
              <w:t>Performance Security</w:t>
            </w:r>
            <w:r w:rsidRPr="00921BE6">
              <w:rPr>
                <w:rFonts w:ascii="Book Antiqua" w:eastAsia="Calibri" w:hAnsi="Book Antiqua"/>
                <w:color w:val="000000"/>
                <w:lang w:bidi="hi-IN"/>
              </w:rPr>
              <w:t xml:space="preserve"> should be submitted in the Physical form as specified in GCC Clause 9.</w:t>
            </w:r>
          </w:p>
          <w:p w:rsidR="00CE7F7E" w:rsidRPr="00823630" w:rsidRDefault="00CE7F7E" w:rsidP="00A771E6">
            <w:pPr>
              <w:jc w:val="both"/>
              <w:rPr>
                <w:rFonts w:ascii="Book Antiqua" w:hAnsi="Book Antiqua"/>
              </w:rPr>
            </w:pPr>
          </w:p>
        </w:tc>
      </w:tr>
      <w:tr w:rsidR="00151B6D" w:rsidRPr="00823630">
        <w:tc>
          <w:tcPr>
            <w:tcW w:w="621" w:type="dxa"/>
            <w:tcBorders>
              <w:right w:val="single" w:sz="4" w:space="0" w:color="auto"/>
            </w:tcBorders>
          </w:tcPr>
          <w:p w:rsidR="00151B6D" w:rsidRPr="00823630" w:rsidRDefault="00151B6D" w:rsidP="00A771E6">
            <w:pPr>
              <w:numPr>
                <w:ilvl w:val="0"/>
                <w:numId w:val="5"/>
              </w:numPr>
              <w:jc w:val="both"/>
              <w:rPr>
                <w:rFonts w:ascii="Book Antiqua" w:hAnsi="Book Antiqua"/>
              </w:rPr>
            </w:pPr>
          </w:p>
        </w:tc>
        <w:tc>
          <w:tcPr>
            <w:tcW w:w="1539" w:type="dxa"/>
            <w:tcBorders>
              <w:right w:val="single" w:sz="4" w:space="0" w:color="auto"/>
            </w:tcBorders>
          </w:tcPr>
          <w:p w:rsidR="00151B6D" w:rsidRPr="00823630" w:rsidRDefault="00151B6D" w:rsidP="00A771E6">
            <w:pPr>
              <w:jc w:val="both"/>
              <w:rPr>
                <w:rFonts w:ascii="Book Antiqua" w:hAnsi="Book Antiqua"/>
                <w:color w:val="000000"/>
              </w:rPr>
            </w:pPr>
            <w:r w:rsidRPr="00823630">
              <w:rPr>
                <w:rFonts w:ascii="Book Antiqua" w:hAnsi="Book Antiqua"/>
              </w:rPr>
              <w:t>GCC 9.5.2</w:t>
            </w:r>
          </w:p>
        </w:tc>
        <w:tc>
          <w:tcPr>
            <w:tcW w:w="7758" w:type="dxa"/>
            <w:tcBorders>
              <w:left w:val="nil"/>
            </w:tcBorders>
          </w:tcPr>
          <w:p w:rsidR="00151B6D" w:rsidRPr="00823630" w:rsidRDefault="004A6618" w:rsidP="00A771E6">
            <w:pPr>
              <w:pStyle w:val="TableParagraph"/>
              <w:spacing w:line="286" w:lineRule="exact"/>
              <w:ind w:left="106"/>
              <w:jc w:val="both"/>
              <w:rPr>
                <w:sz w:val="24"/>
                <w:szCs w:val="24"/>
              </w:rPr>
            </w:pPr>
            <w:r>
              <w:rPr>
                <w:sz w:val="24"/>
                <w:szCs w:val="24"/>
              </w:rPr>
              <w:t xml:space="preserve">Replace the </w:t>
            </w:r>
            <w:r w:rsidRPr="004A6618">
              <w:rPr>
                <w:rFonts w:eastAsia="Calibri"/>
                <w:b/>
                <w:bCs/>
                <w:color w:val="000000"/>
                <w:lang w:bidi="hi-IN"/>
              </w:rPr>
              <w:t>GCC Clause 9.5.2 with the following</w:t>
            </w:r>
            <w:r>
              <w:rPr>
                <w:rFonts w:eastAsia="Calibri"/>
                <w:b/>
                <w:bCs/>
                <w:color w:val="000000"/>
                <w:lang w:bidi="hi-IN"/>
              </w:rPr>
              <w:t>:</w:t>
            </w:r>
          </w:p>
          <w:p w:rsidR="00151B6D" w:rsidRPr="00823630" w:rsidRDefault="00151B6D" w:rsidP="00A771E6">
            <w:pPr>
              <w:pStyle w:val="TableParagraph"/>
              <w:jc w:val="both"/>
              <w:rPr>
                <w:sz w:val="24"/>
                <w:szCs w:val="24"/>
              </w:rPr>
            </w:pPr>
          </w:p>
          <w:p w:rsidR="00151B6D" w:rsidRPr="00823630" w:rsidRDefault="00151B6D" w:rsidP="00A771E6">
            <w:pPr>
              <w:pStyle w:val="TableParagraph"/>
              <w:ind w:left="106" w:right="97"/>
              <w:jc w:val="both"/>
              <w:rPr>
                <w:sz w:val="24"/>
                <w:szCs w:val="24"/>
              </w:rPr>
            </w:pPr>
            <w:r w:rsidRPr="00823630">
              <w:rPr>
                <w:sz w:val="24"/>
                <w:szCs w:val="24"/>
              </w:rPr>
              <w:t>In case where the Employer hands over his equipment to the Contractor for executing</w:t>
            </w:r>
            <w:r w:rsidRPr="00823630">
              <w:rPr>
                <w:spacing w:val="-12"/>
                <w:sz w:val="24"/>
                <w:szCs w:val="24"/>
              </w:rPr>
              <w:t xml:space="preserve"> </w:t>
            </w:r>
            <w:r w:rsidRPr="00823630">
              <w:rPr>
                <w:sz w:val="24"/>
                <w:szCs w:val="24"/>
              </w:rPr>
              <w:t>the</w:t>
            </w:r>
            <w:r w:rsidRPr="00823630">
              <w:rPr>
                <w:spacing w:val="-10"/>
                <w:sz w:val="24"/>
                <w:szCs w:val="24"/>
              </w:rPr>
              <w:t xml:space="preserve"> </w:t>
            </w:r>
            <w:r w:rsidRPr="00823630">
              <w:rPr>
                <w:sz w:val="24"/>
                <w:szCs w:val="24"/>
              </w:rPr>
              <w:t>Contract,</w:t>
            </w:r>
            <w:r w:rsidRPr="00823630">
              <w:rPr>
                <w:spacing w:val="-13"/>
                <w:sz w:val="24"/>
                <w:szCs w:val="24"/>
              </w:rPr>
              <w:t xml:space="preserve"> </w:t>
            </w:r>
            <w:r w:rsidRPr="00823630">
              <w:rPr>
                <w:sz w:val="24"/>
                <w:szCs w:val="24"/>
              </w:rPr>
              <w:t>then</w:t>
            </w:r>
            <w:r w:rsidRPr="00823630">
              <w:rPr>
                <w:spacing w:val="-9"/>
                <w:sz w:val="24"/>
                <w:szCs w:val="24"/>
              </w:rPr>
              <w:t xml:space="preserve"> </w:t>
            </w:r>
            <w:r w:rsidRPr="00823630">
              <w:rPr>
                <w:sz w:val="24"/>
                <w:szCs w:val="24"/>
              </w:rPr>
              <w:t>the</w:t>
            </w:r>
            <w:r w:rsidRPr="00823630">
              <w:rPr>
                <w:spacing w:val="-11"/>
                <w:sz w:val="24"/>
                <w:szCs w:val="24"/>
              </w:rPr>
              <w:t xml:space="preserve"> </w:t>
            </w:r>
            <w:r w:rsidRPr="00823630">
              <w:rPr>
                <w:sz w:val="24"/>
                <w:szCs w:val="24"/>
              </w:rPr>
              <w:t>Contractor</w:t>
            </w:r>
            <w:r w:rsidRPr="00823630">
              <w:rPr>
                <w:spacing w:val="-10"/>
                <w:sz w:val="24"/>
                <w:szCs w:val="24"/>
              </w:rPr>
              <w:t xml:space="preserve"> </w:t>
            </w:r>
            <w:r w:rsidRPr="00823630">
              <w:rPr>
                <w:sz w:val="24"/>
                <w:szCs w:val="24"/>
              </w:rPr>
              <w:t>shall,</w:t>
            </w:r>
            <w:r w:rsidRPr="00823630">
              <w:rPr>
                <w:spacing w:val="-11"/>
                <w:sz w:val="24"/>
                <w:szCs w:val="24"/>
              </w:rPr>
              <w:t xml:space="preserve"> </w:t>
            </w:r>
            <w:r w:rsidRPr="00823630">
              <w:rPr>
                <w:sz w:val="24"/>
                <w:szCs w:val="24"/>
              </w:rPr>
              <w:t>at</w:t>
            </w:r>
            <w:r w:rsidRPr="00823630">
              <w:rPr>
                <w:spacing w:val="-10"/>
                <w:sz w:val="24"/>
                <w:szCs w:val="24"/>
              </w:rPr>
              <w:t xml:space="preserve"> </w:t>
            </w:r>
            <w:r w:rsidRPr="00823630">
              <w:rPr>
                <w:sz w:val="24"/>
                <w:szCs w:val="24"/>
              </w:rPr>
              <w:t>the</w:t>
            </w:r>
            <w:r w:rsidRPr="00823630">
              <w:rPr>
                <w:spacing w:val="-10"/>
                <w:sz w:val="24"/>
                <w:szCs w:val="24"/>
              </w:rPr>
              <w:t xml:space="preserve"> </w:t>
            </w:r>
            <w:r w:rsidRPr="00823630">
              <w:rPr>
                <w:sz w:val="24"/>
                <w:szCs w:val="24"/>
              </w:rPr>
              <w:t>time</w:t>
            </w:r>
            <w:r w:rsidRPr="00823630">
              <w:rPr>
                <w:spacing w:val="-11"/>
                <w:sz w:val="24"/>
                <w:szCs w:val="24"/>
              </w:rPr>
              <w:t xml:space="preserve"> </w:t>
            </w:r>
            <w:r w:rsidRPr="00823630">
              <w:rPr>
                <w:sz w:val="24"/>
                <w:szCs w:val="24"/>
              </w:rPr>
              <w:t>of</w:t>
            </w:r>
            <w:r w:rsidRPr="00823630">
              <w:rPr>
                <w:spacing w:val="-10"/>
                <w:sz w:val="24"/>
                <w:szCs w:val="24"/>
              </w:rPr>
              <w:t xml:space="preserve"> </w:t>
            </w:r>
            <w:r w:rsidRPr="00823630">
              <w:rPr>
                <w:sz w:val="24"/>
                <w:szCs w:val="24"/>
              </w:rPr>
              <w:t>taking</w:t>
            </w:r>
            <w:r w:rsidRPr="00823630">
              <w:rPr>
                <w:spacing w:val="-12"/>
                <w:sz w:val="24"/>
                <w:szCs w:val="24"/>
              </w:rPr>
              <w:t xml:space="preserve"> </w:t>
            </w:r>
            <w:r w:rsidRPr="00823630">
              <w:rPr>
                <w:sz w:val="24"/>
                <w:szCs w:val="24"/>
              </w:rPr>
              <w:t>delivery of</w:t>
            </w:r>
            <w:r w:rsidRPr="00823630">
              <w:rPr>
                <w:spacing w:val="-7"/>
                <w:sz w:val="24"/>
                <w:szCs w:val="24"/>
              </w:rPr>
              <w:t xml:space="preserve"> </w:t>
            </w:r>
            <w:r w:rsidRPr="00823630">
              <w:rPr>
                <w:sz w:val="24"/>
                <w:szCs w:val="24"/>
              </w:rPr>
              <w:t>the</w:t>
            </w:r>
            <w:r w:rsidRPr="00823630">
              <w:rPr>
                <w:spacing w:val="-7"/>
                <w:sz w:val="24"/>
                <w:szCs w:val="24"/>
              </w:rPr>
              <w:t xml:space="preserve"> </w:t>
            </w:r>
            <w:r w:rsidRPr="00823630">
              <w:rPr>
                <w:sz w:val="24"/>
                <w:szCs w:val="24"/>
              </w:rPr>
              <w:t>equipment</w:t>
            </w:r>
            <w:r w:rsidRPr="00823630">
              <w:rPr>
                <w:spacing w:val="-8"/>
                <w:sz w:val="24"/>
                <w:szCs w:val="24"/>
              </w:rPr>
              <w:t xml:space="preserve"> </w:t>
            </w:r>
            <w:r w:rsidRPr="00823630">
              <w:rPr>
                <w:sz w:val="24"/>
                <w:szCs w:val="24"/>
              </w:rPr>
              <w:t>through</w:t>
            </w:r>
            <w:r w:rsidRPr="00823630">
              <w:rPr>
                <w:spacing w:val="-7"/>
                <w:sz w:val="24"/>
                <w:szCs w:val="24"/>
              </w:rPr>
              <w:t xml:space="preserve"> </w:t>
            </w:r>
            <w:r w:rsidRPr="00823630">
              <w:rPr>
                <w:sz w:val="24"/>
                <w:szCs w:val="24"/>
              </w:rPr>
              <w:t>Bill</w:t>
            </w:r>
            <w:r w:rsidRPr="00823630">
              <w:rPr>
                <w:spacing w:val="-6"/>
                <w:sz w:val="24"/>
                <w:szCs w:val="24"/>
              </w:rPr>
              <w:t xml:space="preserve"> </w:t>
            </w:r>
            <w:r w:rsidRPr="00823630">
              <w:rPr>
                <w:sz w:val="24"/>
                <w:szCs w:val="24"/>
              </w:rPr>
              <w:t>of</w:t>
            </w:r>
            <w:r w:rsidRPr="00823630">
              <w:rPr>
                <w:spacing w:val="-7"/>
                <w:sz w:val="24"/>
                <w:szCs w:val="24"/>
              </w:rPr>
              <w:t xml:space="preserve"> </w:t>
            </w:r>
            <w:r w:rsidRPr="00823630">
              <w:rPr>
                <w:sz w:val="24"/>
                <w:szCs w:val="24"/>
              </w:rPr>
              <w:t>Lading</w:t>
            </w:r>
            <w:r w:rsidRPr="00823630">
              <w:rPr>
                <w:spacing w:val="-8"/>
                <w:sz w:val="24"/>
                <w:szCs w:val="24"/>
              </w:rPr>
              <w:t xml:space="preserve"> </w:t>
            </w:r>
            <w:r w:rsidRPr="00823630">
              <w:rPr>
                <w:sz w:val="24"/>
                <w:szCs w:val="24"/>
              </w:rPr>
              <w:t>or</w:t>
            </w:r>
            <w:r w:rsidRPr="00823630">
              <w:rPr>
                <w:spacing w:val="-7"/>
                <w:sz w:val="24"/>
                <w:szCs w:val="24"/>
              </w:rPr>
              <w:t xml:space="preserve"> </w:t>
            </w:r>
            <w:r w:rsidRPr="00823630">
              <w:rPr>
                <w:sz w:val="24"/>
                <w:szCs w:val="24"/>
              </w:rPr>
              <w:t>other</w:t>
            </w:r>
            <w:r w:rsidRPr="00823630">
              <w:rPr>
                <w:spacing w:val="-6"/>
                <w:sz w:val="24"/>
                <w:szCs w:val="24"/>
              </w:rPr>
              <w:t xml:space="preserve"> </w:t>
            </w:r>
            <w:r w:rsidRPr="00823630">
              <w:rPr>
                <w:sz w:val="24"/>
                <w:szCs w:val="24"/>
              </w:rPr>
              <w:t>despatch</w:t>
            </w:r>
            <w:r w:rsidRPr="00823630">
              <w:rPr>
                <w:spacing w:val="-9"/>
                <w:sz w:val="24"/>
                <w:szCs w:val="24"/>
              </w:rPr>
              <w:t xml:space="preserve"> </w:t>
            </w:r>
            <w:r w:rsidRPr="00823630">
              <w:rPr>
                <w:sz w:val="24"/>
                <w:szCs w:val="24"/>
              </w:rPr>
              <w:t>documents,</w:t>
            </w:r>
            <w:r w:rsidRPr="00823630">
              <w:rPr>
                <w:spacing w:val="-7"/>
                <w:sz w:val="24"/>
                <w:szCs w:val="24"/>
              </w:rPr>
              <w:t xml:space="preserve"> </w:t>
            </w:r>
            <w:r w:rsidRPr="00823630">
              <w:rPr>
                <w:sz w:val="24"/>
                <w:szCs w:val="24"/>
              </w:rPr>
              <w:t>furnish trust Receipt for Plant, Equipment and Materials and also submit an Bank Guarantee for owner issue materials in favour of the Employer in the form acceptable to the Employer for keeping the equipment in safe custody and to utilize the same exclusively for the purpose of the said Contract. Samples of proforma for the Trust receipt and Bank Guarantee for owner issue materials are enclosed under Section VI (Sample Forms and Procedures). The</w:t>
            </w:r>
            <w:r w:rsidRPr="00823630">
              <w:rPr>
                <w:spacing w:val="-33"/>
                <w:sz w:val="24"/>
                <w:szCs w:val="24"/>
              </w:rPr>
              <w:t xml:space="preserve"> </w:t>
            </w:r>
            <w:r w:rsidRPr="00823630">
              <w:rPr>
                <w:sz w:val="24"/>
                <w:szCs w:val="24"/>
              </w:rPr>
              <w:t>Employer shall</w:t>
            </w:r>
            <w:r w:rsidRPr="00823630">
              <w:rPr>
                <w:spacing w:val="-9"/>
                <w:sz w:val="24"/>
                <w:szCs w:val="24"/>
              </w:rPr>
              <w:t xml:space="preserve"> </w:t>
            </w:r>
            <w:r w:rsidRPr="00823630">
              <w:rPr>
                <w:sz w:val="24"/>
                <w:szCs w:val="24"/>
              </w:rPr>
              <w:t>also</w:t>
            </w:r>
            <w:r w:rsidRPr="00823630">
              <w:rPr>
                <w:spacing w:val="-10"/>
                <w:sz w:val="24"/>
                <w:szCs w:val="24"/>
              </w:rPr>
              <w:t xml:space="preserve"> </w:t>
            </w:r>
            <w:r w:rsidRPr="00823630">
              <w:rPr>
                <w:sz w:val="24"/>
                <w:szCs w:val="24"/>
              </w:rPr>
              <w:t>issue</w:t>
            </w:r>
            <w:r w:rsidRPr="00823630">
              <w:rPr>
                <w:spacing w:val="-12"/>
                <w:sz w:val="24"/>
                <w:szCs w:val="24"/>
              </w:rPr>
              <w:t xml:space="preserve"> </w:t>
            </w:r>
            <w:r w:rsidRPr="00823630">
              <w:rPr>
                <w:sz w:val="24"/>
                <w:szCs w:val="24"/>
              </w:rPr>
              <w:t>a</w:t>
            </w:r>
            <w:r w:rsidRPr="00823630">
              <w:rPr>
                <w:spacing w:val="-10"/>
                <w:sz w:val="24"/>
                <w:szCs w:val="24"/>
              </w:rPr>
              <w:t xml:space="preserve"> </w:t>
            </w:r>
            <w:r w:rsidRPr="00823630">
              <w:rPr>
                <w:sz w:val="24"/>
                <w:szCs w:val="24"/>
              </w:rPr>
              <w:t>separate</w:t>
            </w:r>
            <w:r w:rsidRPr="00823630">
              <w:rPr>
                <w:spacing w:val="-9"/>
                <w:sz w:val="24"/>
                <w:szCs w:val="24"/>
              </w:rPr>
              <w:t xml:space="preserve"> </w:t>
            </w:r>
            <w:r w:rsidRPr="00823630">
              <w:rPr>
                <w:sz w:val="24"/>
                <w:szCs w:val="24"/>
              </w:rPr>
              <w:t>Authorization</w:t>
            </w:r>
            <w:r w:rsidRPr="00823630">
              <w:rPr>
                <w:spacing w:val="-12"/>
                <w:sz w:val="24"/>
                <w:szCs w:val="24"/>
              </w:rPr>
              <w:t xml:space="preserve"> </w:t>
            </w:r>
            <w:r w:rsidRPr="00823630">
              <w:rPr>
                <w:sz w:val="24"/>
                <w:szCs w:val="24"/>
              </w:rPr>
              <w:t>Letter</w:t>
            </w:r>
            <w:r w:rsidRPr="00823630">
              <w:rPr>
                <w:spacing w:val="-9"/>
                <w:sz w:val="24"/>
                <w:szCs w:val="24"/>
              </w:rPr>
              <w:t xml:space="preserve"> </w:t>
            </w:r>
            <w:r w:rsidRPr="00823630">
              <w:rPr>
                <w:sz w:val="24"/>
                <w:szCs w:val="24"/>
              </w:rPr>
              <w:t>to</w:t>
            </w:r>
            <w:r w:rsidRPr="00823630">
              <w:rPr>
                <w:spacing w:val="-10"/>
                <w:sz w:val="24"/>
                <w:szCs w:val="24"/>
              </w:rPr>
              <w:t xml:space="preserve"> </w:t>
            </w:r>
            <w:r w:rsidRPr="00823630">
              <w:rPr>
                <w:sz w:val="24"/>
                <w:szCs w:val="24"/>
              </w:rPr>
              <w:t>the</w:t>
            </w:r>
            <w:r w:rsidRPr="00823630">
              <w:rPr>
                <w:spacing w:val="-8"/>
                <w:sz w:val="24"/>
                <w:szCs w:val="24"/>
              </w:rPr>
              <w:t xml:space="preserve"> </w:t>
            </w:r>
            <w:r w:rsidRPr="00823630">
              <w:rPr>
                <w:sz w:val="24"/>
                <w:szCs w:val="24"/>
              </w:rPr>
              <w:t>Contractor</w:t>
            </w:r>
            <w:r w:rsidRPr="00823630">
              <w:rPr>
                <w:spacing w:val="-9"/>
                <w:sz w:val="24"/>
                <w:szCs w:val="24"/>
              </w:rPr>
              <w:t xml:space="preserve"> </w:t>
            </w:r>
            <w:r w:rsidRPr="00823630">
              <w:rPr>
                <w:sz w:val="24"/>
                <w:szCs w:val="24"/>
              </w:rPr>
              <w:t>to</w:t>
            </w:r>
            <w:r w:rsidRPr="00823630">
              <w:rPr>
                <w:spacing w:val="-10"/>
                <w:sz w:val="24"/>
                <w:szCs w:val="24"/>
              </w:rPr>
              <w:t xml:space="preserve"> </w:t>
            </w:r>
            <w:r w:rsidRPr="00823630">
              <w:rPr>
                <w:sz w:val="24"/>
                <w:szCs w:val="24"/>
              </w:rPr>
              <w:t>enable</w:t>
            </w:r>
            <w:r w:rsidRPr="00823630">
              <w:rPr>
                <w:spacing w:val="-9"/>
                <w:sz w:val="24"/>
                <w:szCs w:val="24"/>
              </w:rPr>
              <w:t xml:space="preserve"> </w:t>
            </w:r>
            <w:r w:rsidRPr="00823630">
              <w:rPr>
                <w:sz w:val="24"/>
                <w:szCs w:val="24"/>
              </w:rPr>
              <w:t>him to</w:t>
            </w:r>
            <w:r w:rsidRPr="00823630">
              <w:rPr>
                <w:spacing w:val="-13"/>
                <w:sz w:val="24"/>
                <w:szCs w:val="24"/>
              </w:rPr>
              <w:t xml:space="preserve"> </w:t>
            </w:r>
            <w:r w:rsidRPr="00823630">
              <w:rPr>
                <w:sz w:val="24"/>
                <w:szCs w:val="24"/>
              </w:rPr>
              <w:t>take</w:t>
            </w:r>
            <w:r w:rsidRPr="00823630">
              <w:rPr>
                <w:spacing w:val="-11"/>
                <w:sz w:val="24"/>
                <w:szCs w:val="24"/>
              </w:rPr>
              <w:t xml:space="preserve"> </w:t>
            </w:r>
            <w:r w:rsidRPr="00823630">
              <w:rPr>
                <w:sz w:val="24"/>
                <w:szCs w:val="24"/>
              </w:rPr>
              <w:lastRenderedPageBreak/>
              <w:t>physical</w:t>
            </w:r>
            <w:r w:rsidRPr="00823630">
              <w:rPr>
                <w:spacing w:val="-13"/>
                <w:sz w:val="24"/>
                <w:szCs w:val="24"/>
              </w:rPr>
              <w:t xml:space="preserve"> </w:t>
            </w:r>
            <w:r w:rsidRPr="00823630">
              <w:rPr>
                <w:sz w:val="24"/>
                <w:szCs w:val="24"/>
              </w:rPr>
              <w:t>delivery</w:t>
            </w:r>
            <w:r w:rsidRPr="00823630">
              <w:rPr>
                <w:spacing w:val="-13"/>
                <w:sz w:val="24"/>
                <w:szCs w:val="24"/>
              </w:rPr>
              <w:t xml:space="preserve"> </w:t>
            </w:r>
            <w:r w:rsidRPr="00823630">
              <w:rPr>
                <w:sz w:val="24"/>
                <w:szCs w:val="24"/>
              </w:rPr>
              <w:t>of</w:t>
            </w:r>
            <w:r w:rsidRPr="00823630">
              <w:rPr>
                <w:spacing w:val="-11"/>
                <w:sz w:val="24"/>
                <w:szCs w:val="24"/>
              </w:rPr>
              <w:t xml:space="preserve"> </w:t>
            </w:r>
            <w:r w:rsidRPr="00823630">
              <w:rPr>
                <w:sz w:val="24"/>
                <w:szCs w:val="24"/>
              </w:rPr>
              <w:t>plant,</w:t>
            </w:r>
            <w:r w:rsidRPr="00823630">
              <w:rPr>
                <w:spacing w:val="-11"/>
                <w:sz w:val="24"/>
                <w:szCs w:val="24"/>
              </w:rPr>
              <w:t xml:space="preserve"> </w:t>
            </w:r>
            <w:r w:rsidRPr="00823630">
              <w:rPr>
                <w:sz w:val="24"/>
                <w:szCs w:val="24"/>
              </w:rPr>
              <w:t>equipment</w:t>
            </w:r>
            <w:r w:rsidRPr="00823630">
              <w:rPr>
                <w:spacing w:val="-12"/>
                <w:sz w:val="24"/>
                <w:szCs w:val="24"/>
              </w:rPr>
              <w:t xml:space="preserve"> </w:t>
            </w:r>
            <w:r w:rsidRPr="00823630">
              <w:rPr>
                <w:sz w:val="24"/>
                <w:szCs w:val="24"/>
              </w:rPr>
              <w:t>and</w:t>
            </w:r>
            <w:r w:rsidRPr="00823630">
              <w:rPr>
                <w:spacing w:val="-10"/>
                <w:sz w:val="24"/>
                <w:szCs w:val="24"/>
              </w:rPr>
              <w:t xml:space="preserve"> </w:t>
            </w:r>
            <w:r w:rsidRPr="00823630">
              <w:rPr>
                <w:sz w:val="24"/>
                <w:szCs w:val="24"/>
              </w:rPr>
              <w:t>materials</w:t>
            </w:r>
            <w:r w:rsidRPr="00823630">
              <w:rPr>
                <w:spacing w:val="-10"/>
                <w:sz w:val="24"/>
                <w:szCs w:val="24"/>
              </w:rPr>
              <w:t xml:space="preserve"> </w:t>
            </w:r>
            <w:r w:rsidRPr="00823630">
              <w:rPr>
                <w:sz w:val="24"/>
                <w:szCs w:val="24"/>
              </w:rPr>
              <w:t>from</w:t>
            </w:r>
            <w:r w:rsidRPr="00823630">
              <w:rPr>
                <w:spacing w:val="-11"/>
                <w:sz w:val="24"/>
                <w:szCs w:val="24"/>
              </w:rPr>
              <w:t xml:space="preserve"> </w:t>
            </w:r>
            <w:r w:rsidRPr="00823630">
              <w:rPr>
                <w:sz w:val="24"/>
                <w:szCs w:val="24"/>
              </w:rPr>
              <w:t>the</w:t>
            </w:r>
            <w:r w:rsidRPr="00823630">
              <w:rPr>
                <w:spacing w:val="-13"/>
                <w:sz w:val="24"/>
                <w:szCs w:val="24"/>
              </w:rPr>
              <w:t xml:space="preserve"> </w:t>
            </w:r>
            <w:r w:rsidRPr="00823630">
              <w:rPr>
                <w:sz w:val="24"/>
                <w:szCs w:val="24"/>
              </w:rPr>
              <w:t>Employer as per proforma enclosed under Section VI (Sample Forms and</w:t>
            </w:r>
            <w:r w:rsidRPr="00823630">
              <w:rPr>
                <w:spacing w:val="-11"/>
                <w:sz w:val="24"/>
                <w:szCs w:val="24"/>
              </w:rPr>
              <w:t xml:space="preserve"> </w:t>
            </w:r>
            <w:r w:rsidRPr="00823630">
              <w:rPr>
                <w:sz w:val="24"/>
                <w:szCs w:val="24"/>
              </w:rPr>
              <w:t>Procedures).</w:t>
            </w:r>
          </w:p>
          <w:p w:rsidR="00151B6D" w:rsidRPr="00823630" w:rsidRDefault="00151B6D" w:rsidP="00A771E6">
            <w:pPr>
              <w:pStyle w:val="TableParagraph"/>
              <w:spacing w:before="7"/>
              <w:jc w:val="both"/>
              <w:rPr>
                <w:sz w:val="24"/>
                <w:szCs w:val="24"/>
              </w:rPr>
            </w:pPr>
          </w:p>
          <w:p w:rsidR="00151B6D" w:rsidRPr="00823630" w:rsidRDefault="00151B6D" w:rsidP="00A771E6">
            <w:pPr>
              <w:pStyle w:val="TableParagraph"/>
              <w:ind w:left="106" w:right="97"/>
              <w:jc w:val="both"/>
              <w:rPr>
                <w:sz w:val="24"/>
                <w:szCs w:val="24"/>
              </w:rPr>
            </w:pPr>
            <w:r w:rsidRPr="00823630">
              <w:rPr>
                <w:sz w:val="24"/>
                <w:szCs w:val="24"/>
              </w:rPr>
              <w:t>The material will be issued by POWERGRID from nearest Telecom stores, or at a convenient location as per the discretion of</w:t>
            </w:r>
            <w:r w:rsidRPr="00823630">
              <w:rPr>
                <w:spacing w:val="-27"/>
                <w:sz w:val="24"/>
                <w:szCs w:val="24"/>
              </w:rPr>
              <w:t xml:space="preserve"> </w:t>
            </w:r>
            <w:r w:rsidRPr="00823630">
              <w:rPr>
                <w:sz w:val="24"/>
                <w:szCs w:val="24"/>
              </w:rPr>
              <w:t>POWERGRID. The</w:t>
            </w:r>
            <w:r w:rsidRPr="00823630">
              <w:rPr>
                <w:spacing w:val="-4"/>
                <w:sz w:val="24"/>
                <w:szCs w:val="24"/>
              </w:rPr>
              <w:t xml:space="preserve"> </w:t>
            </w:r>
            <w:r w:rsidRPr="00823630">
              <w:rPr>
                <w:sz w:val="24"/>
                <w:szCs w:val="24"/>
              </w:rPr>
              <w:t>contractor</w:t>
            </w:r>
            <w:r w:rsidRPr="00823630">
              <w:rPr>
                <w:spacing w:val="-7"/>
                <w:sz w:val="24"/>
                <w:szCs w:val="24"/>
              </w:rPr>
              <w:t xml:space="preserve"> </w:t>
            </w:r>
            <w:r w:rsidRPr="00823630">
              <w:rPr>
                <w:sz w:val="24"/>
                <w:szCs w:val="24"/>
              </w:rPr>
              <w:t>shall</w:t>
            </w:r>
            <w:r w:rsidRPr="00823630">
              <w:rPr>
                <w:spacing w:val="-5"/>
                <w:sz w:val="24"/>
                <w:szCs w:val="24"/>
              </w:rPr>
              <w:t xml:space="preserve"> </w:t>
            </w:r>
            <w:r w:rsidRPr="00823630">
              <w:rPr>
                <w:sz w:val="24"/>
                <w:szCs w:val="24"/>
              </w:rPr>
              <w:t>get</w:t>
            </w:r>
            <w:r w:rsidRPr="00823630">
              <w:rPr>
                <w:spacing w:val="-7"/>
                <w:sz w:val="24"/>
                <w:szCs w:val="24"/>
              </w:rPr>
              <w:t xml:space="preserve"> </w:t>
            </w:r>
            <w:r w:rsidRPr="00823630">
              <w:rPr>
                <w:sz w:val="24"/>
                <w:szCs w:val="24"/>
              </w:rPr>
              <w:t>this</w:t>
            </w:r>
            <w:r w:rsidRPr="00823630">
              <w:rPr>
                <w:spacing w:val="-5"/>
                <w:sz w:val="24"/>
                <w:szCs w:val="24"/>
              </w:rPr>
              <w:t xml:space="preserve"> </w:t>
            </w:r>
            <w:r w:rsidRPr="00823630">
              <w:rPr>
                <w:sz w:val="24"/>
                <w:szCs w:val="24"/>
              </w:rPr>
              <w:t>material</w:t>
            </w:r>
            <w:r w:rsidRPr="00823630">
              <w:rPr>
                <w:spacing w:val="-4"/>
                <w:sz w:val="24"/>
                <w:szCs w:val="24"/>
              </w:rPr>
              <w:t xml:space="preserve"> </w:t>
            </w:r>
            <w:r w:rsidRPr="00823630">
              <w:rPr>
                <w:sz w:val="24"/>
                <w:szCs w:val="24"/>
              </w:rPr>
              <w:t>issued</w:t>
            </w:r>
            <w:r w:rsidRPr="00823630">
              <w:rPr>
                <w:spacing w:val="-4"/>
                <w:sz w:val="24"/>
                <w:szCs w:val="24"/>
              </w:rPr>
              <w:t xml:space="preserve"> </w:t>
            </w:r>
            <w:r w:rsidRPr="00823630">
              <w:rPr>
                <w:sz w:val="24"/>
                <w:szCs w:val="24"/>
              </w:rPr>
              <w:t>in</w:t>
            </w:r>
            <w:r w:rsidRPr="00823630">
              <w:rPr>
                <w:spacing w:val="-5"/>
                <w:sz w:val="24"/>
                <w:szCs w:val="24"/>
              </w:rPr>
              <w:t xml:space="preserve"> </w:t>
            </w:r>
            <w:r w:rsidRPr="00823630">
              <w:rPr>
                <w:sz w:val="24"/>
                <w:szCs w:val="24"/>
              </w:rPr>
              <w:t>advance</w:t>
            </w:r>
            <w:r w:rsidRPr="00823630">
              <w:rPr>
                <w:spacing w:val="-6"/>
                <w:sz w:val="24"/>
                <w:szCs w:val="24"/>
              </w:rPr>
              <w:t xml:space="preserve"> </w:t>
            </w:r>
            <w:r w:rsidRPr="00823630">
              <w:rPr>
                <w:sz w:val="24"/>
                <w:szCs w:val="24"/>
              </w:rPr>
              <w:t>from</w:t>
            </w:r>
            <w:r w:rsidRPr="00823630">
              <w:rPr>
                <w:spacing w:val="-7"/>
                <w:sz w:val="24"/>
                <w:szCs w:val="24"/>
              </w:rPr>
              <w:t xml:space="preserve"> </w:t>
            </w:r>
            <w:r w:rsidRPr="00823630">
              <w:rPr>
                <w:sz w:val="24"/>
                <w:szCs w:val="24"/>
              </w:rPr>
              <w:t>POWERGRID</w:t>
            </w:r>
            <w:r w:rsidRPr="00823630">
              <w:rPr>
                <w:spacing w:val="-3"/>
                <w:sz w:val="24"/>
                <w:szCs w:val="24"/>
              </w:rPr>
              <w:t xml:space="preserve"> </w:t>
            </w:r>
            <w:r w:rsidRPr="00823630">
              <w:rPr>
                <w:sz w:val="24"/>
                <w:szCs w:val="24"/>
              </w:rPr>
              <w:t>stores and</w:t>
            </w:r>
            <w:r w:rsidRPr="00823630">
              <w:rPr>
                <w:spacing w:val="-15"/>
                <w:sz w:val="24"/>
                <w:szCs w:val="24"/>
              </w:rPr>
              <w:t xml:space="preserve"> </w:t>
            </w:r>
            <w:r w:rsidRPr="00823630">
              <w:rPr>
                <w:sz w:val="24"/>
                <w:szCs w:val="24"/>
              </w:rPr>
              <w:t>ensure</w:t>
            </w:r>
            <w:r w:rsidRPr="00823630">
              <w:rPr>
                <w:spacing w:val="-13"/>
                <w:sz w:val="24"/>
                <w:szCs w:val="24"/>
              </w:rPr>
              <w:t xml:space="preserve"> </w:t>
            </w:r>
            <w:r w:rsidRPr="00823630">
              <w:rPr>
                <w:sz w:val="24"/>
                <w:szCs w:val="24"/>
              </w:rPr>
              <w:t>safe</w:t>
            </w:r>
            <w:r w:rsidRPr="00823630">
              <w:rPr>
                <w:spacing w:val="-17"/>
                <w:sz w:val="24"/>
                <w:szCs w:val="24"/>
              </w:rPr>
              <w:t xml:space="preserve"> </w:t>
            </w:r>
            <w:r w:rsidRPr="00823630">
              <w:rPr>
                <w:sz w:val="24"/>
                <w:szCs w:val="24"/>
              </w:rPr>
              <w:t>storage</w:t>
            </w:r>
            <w:r w:rsidRPr="00823630">
              <w:rPr>
                <w:spacing w:val="-14"/>
                <w:sz w:val="24"/>
                <w:szCs w:val="24"/>
              </w:rPr>
              <w:t xml:space="preserve"> </w:t>
            </w:r>
            <w:r w:rsidRPr="00823630">
              <w:rPr>
                <w:sz w:val="24"/>
                <w:szCs w:val="24"/>
              </w:rPr>
              <w:t>of</w:t>
            </w:r>
            <w:r w:rsidRPr="00823630">
              <w:rPr>
                <w:spacing w:val="-14"/>
                <w:sz w:val="24"/>
                <w:szCs w:val="24"/>
              </w:rPr>
              <w:t xml:space="preserve"> </w:t>
            </w:r>
            <w:r w:rsidRPr="00823630">
              <w:rPr>
                <w:sz w:val="24"/>
                <w:szCs w:val="24"/>
              </w:rPr>
              <w:t>the</w:t>
            </w:r>
            <w:r w:rsidRPr="00823630">
              <w:rPr>
                <w:spacing w:val="-13"/>
                <w:sz w:val="24"/>
                <w:szCs w:val="24"/>
              </w:rPr>
              <w:t xml:space="preserve"> </w:t>
            </w:r>
            <w:r w:rsidRPr="00823630">
              <w:rPr>
                <w:sz w:val="24"/>
                <w:szCs w:val="24"/>
              </w:rPr>
              <w:t>same</w:t>
            </w:r>
            <w:r w:rsidRPr="00823630">
              <w:rPr>
                <w:spacing w:val="-14"/>
                <w:sz w:val="24"/>
                <w:szCs w:val="24"/>
              </w:rPr>
              <w:t xml:space="preserve"> </w:t>
            </w:r>
            <w:r w:rsidRPr="00823630">
              <w:rPr>
                <w:sz w:val="24"/>
                <w:szCs w:val="24"/>
              </w:rPr>
              <w:t>at</w:t>
            </w:r>
            <w:r w:rsidRPr="00823630">
              <w:rPr>
                <w:spacing w:val="-17"/>
                <w:sz w:val="24"/>
                <w:szCs w:val="24"/>
              </w:rPr>
              <w:t xml:space="preserve"> </w:t>
            </w:r>
            <w:r w:rsidRPr="00823630">
              <w:rPr>
                <w:sz w:val="24"/>
                <w:szCs w:val="24"/>
              </w:rPr>
              <w:t>convenient</w:t>
            </w:r>
            <w:r w:rsidRPr="00823630">
              <w:rPr>
                <w:spacing w:val="-13"/>
                <w:sz w:val="24"/>
                <w:szCs w:val="24"/>
              </w:rPr>
              <w:t xml:space="preserve"> </w:t>
            </w:r>
            <w:r w:rsidRPr="00823630">
              <w:rPr>
                <w:sz w:val="24"/>
                <w:szCs w:val="24"/>
              </w:rPr>
              <w:t>locations</w:t>
            </w:r>
            <w:r w:rsidRPr="00823630">
              <w:rPr>
                <w:spacing w:val="-14"/>
                <w:sz w:val="24"/>
                <w:szCs w:val="24"/>
              </w:rPr>
              <w:t xml:space="preserve"> </w:t>
            </w:r>
            <w:r w:rsidRPr="00823630">
              <w:rPr>
                <w:sz w:val="24"/>
                <w:szCs w:val="24"/>
              </w:rPr>
              <w:t>so</w:t>
            </w:r>
            <w:r w:rsidRPr="00823630">
              <w:rPr>
                <w:spacing w:val="-16"/>
                <w:sz w:val="24"/>
                <w:szCs w:val="24"/>
              </w:rPr>
              <w:t xml:space="preserve"> </w:t>
            </w:r>
            <w:r w:rsidRPr="00823630">
              <w:rPr>
                <w:sz w:val="24"/>
                <w:szCs w:val="24"/>
              </w:rPr>
              <w:t>that</w:t>
            </w:r>
            <w:r w:rsidRPr="00823630">
              <w:rPr>
                <w:spacing w:val="-13"/>
                <w:sz w:val="24"/>
                <w:szCs w:val="24"/>
              </w:rPr>
              <w:t xml:space="preserve"> </w:t>
            </w:r>
            <w:r w:rsidRPr="00823630">
              <w:rPr>
                <w:sz w:val="24"/>
                <w:szCs w:val="24"/>
              </w:rPr>
              <w:t>the</w:t>
            </w:r>
            <w:r w:rsidRPr="00823630">
              <w:rPr>
                <w:spacing w:val="-17"/>
                <w:sz w:val="24"/>
                <w:szCs w:val="24"/>
              </w:rPr>
              <w:t xml:space="preserve"> </w:t>
            </w:r>
            <w:r w:rsidRPr="00823630">
              <w:rPr>
                <w:sz w:val="24"/>
                <w:szCs w:val="24"/>
              </w:rPr>
              <w:t>connectivity can be completed within the stipulated time. The contractor will have to submit Bank</w:t>
            </w:r>
            <w:r w:rsidRPr="00823630">
              <w:rPr>
                <w:spacing w:val="-9"/>
                <w:sz w:val="24"/>
                <w:szCs w:val="24"/>
              </w:rPr>
              <w:t xml:space="preserve"> </w:t>
            </w:r>
            <w:r w:rsidRPr="00823630">
              <w:rPr>
                <w:sz w:val="24"/>
                <w:szCs w:val="24"/>
              </w:rPr>
              <w:t>guarantee</w:t>
            </w:r>
            <w:r w:rsidRPr="00823630">
              <w:rPr>
                <w:spacing w:val="-9"/>
                <w:sz w:val="24"/>
                <w:szCs w:val="24"/>
              </w:rPr>
              <w:t xml:space="preserve"> </w:t>
            </w:r>
            <w:r w:rsidRPr="00823630">
              <w:rPr>
                <w:sz w:val="24"/>
                <w:szCs w:val="24"/>
              </w:rPr>
              <w:t>amounting</w:t>
            </w:r>
            <w:r w:rsidRPr="00823630">
              <w:rPr>
                <w:spacing w:val="-10"/>
                <w:sz w:val="24"/>
                <w:szCs w:val="24"/>
              </w:rPr>
              <w:t xml:space="preserve"> </w:t>
            </w:r>
            <w:r w:rsidRPr="00823630">
              <w:rPr>
                <w:sz w:val="24"/>
                <w:szCs w:val="24"/>
              </w:rPr>
              <w:t>to</w:t>
            </w:r>
            <w:r w:rsidRPr="00823630">
              <w:rPr>
                <w:spacing w:val="-9"/>
                <w:sz w:val="24"/>
                <w:szCs w:val="24"/>
              </w:rPr>
              <w:t xml:space="preserve"> </w:t>
            </w:r>
            <w:r w:rsidRPr="00823630">
              <w:rPr>
                <w:sz w:val="24"/>
                <w:szCs w:val="24"/>
              </w:rPr>
              <w:t>the</w:t>
            </w:r>
            <w:r w:rsidRPr="00823630">
              <w:rPr>
                <w:spacing w:val="-9"/>
                <w:sz w:val="24"/>
                <w:szCs w:val="24"/>
              </w:rPr>
              <w:t xml:space="preserve"> </w:t>
            </w:r>
            <w:r w:rsidRPr="00823630">
              <w:rPr>
                <w:sz w:val="24"/>
                <w:szCs w:val="24"/>
              </w:rPr>
              <w:t>replacement</w:t>
            </w:r>
            <w:r w:rsidRPr="00823630">
              <w:rPr>
                <w:spacing w:val="-12"/>
                <w:sz w:val="24"/>
                <w:szCs w:val="24"/>
              </w:rPr>
              <w:t xml:space="preserve"> </w:t>
            </w:r>
            <w:r w:rsidRPr="00823630">
              <w:rPr>
                <w:sz w:val="24"/>
                <w:szCs w:val="24"/>
              </w:rPr>
              <w:t>cost</w:t>
            </w:r>
            <w:r w:rsidRPr="00823630">
              <w:rPr>
                <w:spacing w:val="-9"/>
                <w:sz w:val="24"/>
                <w:szCs w:val="24"/>
              </w:rPr>
              <w:t xml:space="preserve"> </w:t>
            </w:r>
            <w:r w:rsidRPr="00823630">
              <w:rPr>
                <w:sz w:val="24"/>
                <w:szCs w:val="24"/>
              </w:rPr>
              <w:t>of</w:t>
            </w:r>
            <w:r w:rsidRPr="00823630">
              <w:rPr>
                <w:spacing w:val="-9"/>
                <w:sz w:val="24"/>
                <w:szCs w:val="24"/>
              </w:rPr>
              <w:t xml:space="preserve"> </w:t>
            </w:r>
            <w:r w:rsidRPr="00823630">
              <w:rPr>
                <w:sz w:val="24"/>
                <w:szCs w:val="24"/>
              </w:rPr>
              <w:t>material</w:t>
            </w:r>
            <w:r w:rsidRPr="00823630">
              <w:rPr>
                <w:spacing w:val="-10"/>
                <w:sz w:val="24"/>
                <w:szCs w:val="24"/>
              </w:rPr>
              <w:t xml:space="preserve"> </w:t>
            </w:r>
            <w:r w:rsidRPr="00823630">
              <w:rPr>
                <w:sz w:val="24"/>
                <w:szCs w:val="24"/>
              </w:rPr>
              <w:t>to</w:t>
            </w:r>
            <w:r w:rsidRPr="00823630">
              <w:rPr>
                <w:spacing w:val="-9"/>
                <w:sz w:val="24"/>
                <w:szCs w:val="24"/>
              </w:rPr>
              <w:t xml:space="preserve"> </w:t>
            </w:r>
            <w:r w:rsidRPr="00823630">
              <w:rPr>
                <w:sz w:val="24"/>
                <w:szCs w:val="24"/>
              </w:rPr>
              <w:t>be</w:t>
            </w:r>
            <w:r w:rsidRPr="00823630">
              <w:rPr>
                <w:spacing w:val="-12"/>
                <w:sz w:val="24"/>
                <w:szCs w:val="24"/>
              </w:rPr>
              <w:t xml:space="preserve"> </w:t>
            </w:r>
            <w:r w:rsidRPr="00823630">
              <w:rPr>
                <w:sz w:val="24"/>
                <w:szCs w:val="24"/>
              </w:rPr>
              <w:t>issued,</w:t>
            </w:r>
            <w:r w:rsidRPr="00823630">
              <w:rPr>
                <w:spacing w:val="-11"/>
                <w:sz w:val="24"/>
                <w:szCs w:val="24"/>
              </w:rPr>
              <w:t xml:space="preserve"> </w:t>
            </w:r>
            <w:r w:rsidRPr="00823630">
              <w:rPr>
                <w:sz w:val="24"/>
                <w:szCs w:val="24"/>
              </w:rPr>
              <w:t>which will be calculated as per Table-I below. Similarly, for other materials to be</w:t>
            </w:r>
            <w:r w:rsidRPr="00823630">
              <w:rPr>
                <w:spacing w:val="-33"/>
                <w:sz w:val="24"/>
                <w:szCs w:val="24"/>
              </w:rPr>
              <w:t xml:space="preserve"> </w:t>
            </w:r>
            <w:r w:rsidRPr="00823630">
              <w:rPr>
                <w:sz w:val="24"/>
                <w:szCs w:val="24"/>
              </w:rPr>
              <w:t>issued, the</w:t>
            </w:r>
            <w:r w:rsidRPr="00823630">
              <w:rPr>
                <w:spacing w:val="-4"/>
                <w:sz w:val="24"/>
                <w:szCs w:val="24"/>
              </w:rPr>
              <w:t xml:space="preserve"> </w:t>
            </w:r>
            <w:r w:rsidRPr="00823630">
              <w:rPr>
                <w:sz w:val="24"/>
                <w:szCs w:val="24"/>
              </w:rPr>
              <w:t>cost</w:t>
            </w:r>
            <w:r w:rsidRPr="00823630">
              <w:rPr>
                <w:spacing w:val="-4"/>
                <w:sz w:val="24"/>
                <w:szCs w:val="24"/>
              </w:rPr>
              <w:t xml:space="preserve"> </w:t>
            </w:r>
            <w:r w:rsidRPr="00823630">
              <w:rPr>
                <w:sz w:val="24"/>
                <w:szCs w:val="24"/>
              </w:rPr>
              <w:t>shall</w:t>
            </w:r>
            <w:r w:rsidRPr="00823630">
              <w:rPr>
                <w:spacing w:val="-4"/>
                <w:sz w:val="24"/>
                <w:szCs w:val="24"/>
              </w:rPr>
              <w:t xml:space="preserve"> </w:t>
            </w:r>
            <w:r w:rsidRPr="00823630">
              <w:rPr>
                <w:sz w:val="24"/>
                <w:szCs w:val="24"/>
              </w:rPr>
              <w:t>be</w:t>
            </w:r>
            <w:r w:rsidRPr="00823630">
              <w:rPr>
                <w:spacing w:val="-4"/>
                <w:sz w:val="24"/>
                <w:szCs w:val="24"/>
              </w:rPr>
              <w:t xml:space="preserve"> </w:t>
            </w:r>
            <w:r w:rsidRPr="00823630">
              <w:rPr>
                <w:sz w:val="24"/>
                <w:szCs w:val="24"/>
              </w:rPr>
              <w:t>calculated</w:t>
            </w:r>
            <w:r w:rsidRPr="00823630">
              <w:rPr>
                <w:spacing w:val="-3"/>
                <w:sz w:val="24"/>
                <w:szCs w:val="24"/>
              </w:rPr>
              <w:t xml:space="preserve"> </w:t>
            </w:r>
            <w:r w:rsidRPr="00823630">
              <w:rPr>
                <w:sz w:val="24"/>
                <w:szCs w:val="24"/>
              </w:rPr>
              <w:t>as</w:t>
            </w:r>
            <w:r w:rsidRPr="00823630">
              <w:rPr>
                <w:spacing w:val="-4"/>
                <w:sz w:val="24"/>
                <w:szCs w:val="24"/>
              </w:rPr>
              <w:t xml:space="preserve"> </w:t>
            </w:r>
            <w:r w:rsidRPr="00823630">
              <w:rPr>
                <w:sz w:val="24"/>
                <w:szCs w:val="24"/>
              </w:rPr>
              <w:t>per</w:t>
            </w:r>
            <w:r w:rsidRPr="00823630">
              <w:rPr>
                <w:spacing w:val="-5"/>
                <w:sz w:val="24"/>
                <w:szCs w:val="24"/>
              </w:rPr>
              <w:t xml:space="preserve"> </w:t>
            </w:r>
            <w:r w:rsidRPr="00823630">
              <w:rPr>
                <w:sz w:val="24"/>
                <w:szCs w:val="24"/>
              </w:rPr>
              <w:t>prevalent</w:t>
            </w:r>
            <w:r w:rsidRPr="00823630">
              <w:rPr>
                <w:spacing w:val="-3"/>
                <w:sz w:val="24"/>
                <w:szCs w:val="24"/>
              </w:rPr>
              <w:t xml:space="preserve"> </w:t>
            </w:r>
            <w:r w:rsidRPr="00823630">
              <w:rPr>
                <w:sz w:val="24"/>
                <w:szCs w:val="24"/>
              </w:rPr>
              <w:t>market</w:t>
            </w:r>
            <w:r w:rsidRPr="00823630">
              <w:rPr>
                <w:spacing w:val="-4"/>
                <w:sz w:val="24"/>
                <w:szCs w:val="24"/>
              </w:rPr>
              <w:t xml:space="preserve"> </w:t>
            </w:r>
            <w:r w:rsidRPr="00823630">
              <w:rPr>
                <w:sz w:val="24"/>
                <w:szCs w:val="24"/>
              </w:rPr>
              <w:t>rate.</w:t>
            </w:r>
            <w:r w:rsidRPr="00823630">
              <w:rPr>
                <w:spacing w:val="-3"/>
                <w:sz w:val="24"/>
                <w:szCs w:val="24"/>
              </w:rPr>
              <w:t xml:space="preserve"> </w:t>
            </w:r>
            <w:r w:rsidRPr="00823630">
              <w:rPr>
                <w:sz w:val="24"/>
                <w:szCs w:val="24"/>
              </w:rPr>
              <w:t>The</w:t>
            </w:r>
            <w:r w:rsidRPr="00823630">
              <w:rPr>
                <w:spacing w:val="-4"/>
                <w:sz w:val="24"/>
                <w:szCs w:val="24"/>
              </w:rPr>
              <w:t xml:space="preserve"> </w:t>
            </w:r>
            <w:r w:rsidRPr="00823630">
              <w:rPr>
                <w:sz w:val="24"/>
                <w:szCs w:val="24"/>
              </w:rPr>
              <w:t>consumption</w:t>
            </w:r>
            <w:r w:rsidRPr="00823630">
              <w:rPr>
                <w:spacing w:val="-4"/>
                <w:sz w:val="24"/>
                <w:szCs w:val="24"/>
              </w:rPr>
              <w:t xml:space="preserve"> </w:t>
            </w:r>
            <w:r w:rsidRPr="00823630">
              <w:rPr>
                <w:sz w:val="24"/>
                <w:szCs w:val="24"/>
              </w:rPr>
              <w:t>will</w:t>
            </w:r>
            <w:r w:rsidRPr="00823630">
              <w:rPr>
                <w:spacing w:val="-3"/>
                <w:sz w:val="24"/>
                <w:szCs w:val="24"/>
              </w:rPr>
              <w:t xml:space="preserve"> </w:t>
            </w:r>
            <w:r w:rsidRPr="00823630">
              <w:rPr>
                <w:sz w:val="24"/>
                <w:szCs w:val="24"/>
              </w:rPr>
              <w:t>be jointly measured and</w:t>
            </w:r>
            <w:r w:rsidRPr="00823630">
              <w:rPr>
                <w:spacing w:val="-2"/>
                <w:sz w:val="24"/>
                <w:szCs w:val="24"/>
              </w:rPr>
              <w:t xml:space="preserve"> </w:t>
            </w:r>
            <w:r w:rsidRPr="00823630">
              <w:rPr>
                <w:sz w:val="24"/>
                <w:szCs w:val="24"/>
              </w:rPr>
              <w:t>verified.</w:t>
            </w:r>
          </w:p>
          <w:p w:rsidR="00151B6D" w:rsidRPr="00823630" w:rsidRDefault="00151B6D" w:rsidP="00A771E6">
            <w:pPr>
              <w:pStyle w:val="TableParagraph"/>
              <w:spacing w:before="4"/>
              <w:jc w:val="both"/>
              <w:rPr>
                <w:sz w:val="24"/>
                <w:szCs w:val="24"/>
              </w:rPr>
            </w:pPr>
          </w:p>
          <w:p w:rsidR="00151B6D" w:rsidRPr="00823630" w:rsidRDefault="00151B6D" w:rsidP="00A771E6">
            <w:pPr>
              <w:jc w:val="both"/>
              <w:rPr>
                <w:rFonts w:ascii="Book Antiqua" w:hAnsi="Book Antiqua"/>
              </w:rPr>
            </w:pPr>
            <w:r w:rsidRPr="00823630">
              <w:rPr>
                <w:rFonts w:ascii="Book Antiqua" w:hAnsi="Book Antiqua"/>
              </w:rPr>
              <w:t>In case of loss / wastage beyond specified limit provided in this technical specification, following recovery rates shall be applicable:</w:t>
            </w:r>
          </w:p>
          <w:p w:rsidR="00E5083B" w:rsidRPr="00823630" w:rsidRDefault="00E5083B" w:rsidP="00A771E6">
            <w:pPr>
              <w:jc w:val="both"/>
              <w:rPr>
                <w:rFonts w:ascii="Book Antiqua" w:hAnsi="Book Antiqua"/>
              </w:rPr>
            </w:pPr>
            <w:r w:rsidRPr="00823630">
              <w:rPr>
                <w:rFonts w:ascii="Book Antiqua" w:hAnsi="Book Antiqua"/>
                <w:b/>
                <w:u w:val="single"/>
              </w:rPr>
              <w:t>Table-I</w:t>
            </w:r>
          </w:p>
          <w:p w:rsidR="00E5083B" w:rsidRPr="00823630" w:rsidRDefault="00E5083B" w:rsidP="00A771E6">
            <w:pPr>
              <w:jc w:val="both"/>
              <w:rPr>
                <w:rFonts w:ascii="Book Antiqua" w:hAnsi="Book Antiqua"/>
                <w:b/>
                <w:bCs/>
              </w:rPr>
            </w:pPr>
          </w:p>
          <w:tbl>
            <w:tblPr>
              <w:tblStyle w:val="TableGrid"/>
              <w:tblW w:w="0" w:type="auto"/>
              <w:tblInd w:w="217" w:type="dxa"/>
              <w:tblLayout w:type="fixed"/>
              <w:tblLook w:val="04A0" w:firstRow="1" w:lastRow="0" w:firstColumn="1" w:lastColumn="0" w:noHBand="0" w:noVBand="1"/>
            </w:tblPr>
            <w:tblGrid>
              <w:gridCol w:w="850"/>
              <w:gridCol w:w="2835"/>
              <w:gridCol w:w="2835"/>
            </w:tblGrid>
            <w:tr w:rsidR="00E5083B" w:rsidRPr="00823630" w:rsidTr="00E5083B">
              <w:tc>
                <w:tcPr>
                  <w:tcW w:w="850" w:type="dxa"/>
                </w:tcPr>
                <w:p w:rsidR="00E5083B" w:rsidRPr="00823630" w:rsidRDefault="00E5083B" w:rsidP="00A771E6">
                  <w:pPr>
                    <w:jc w:val="both"/>
                    <w:rPr>
                      <w:rFonts w:ascii="Book Antiqua" w:hAnsi="Book Antiqua"/>
                      <w:b/>
                      <w:bCs/>
                    </w:rPr>
                  </w:pPr>
                  <w:r w:rsidRPr="00823630">
                    <w:rPr>
                      <w:rFonts w:ascii="Book Antiqua" w:hAnsi="Book Antiqua"/>
                      <w:b/>
                      <w:bCs/>
                    </w:rPr>
                    <w:t>S. No</w:t>
                  </w:r>
                </w:p>
              </w:tc>
              <w:tc>
                <w:tcPr>
                  <w:tcW w:w="2835" w:type="dxa"/>
                </w:tcPr>
                <w:p w:rsidR="00E5083B" w:rsidRPr="00823630" w:rsidRDefault="00E5083B" w:rsidP="00A771E6">
                  <w:pPr>
                    <w:jc w:val="both"/>
                    <w:rPr>
                      <w:rFonts w:ascii="Book Antiqua" w:hAnsi="Book Antiqua"/>
                      <w:b/>
                      <w:bCs/>
                    </w:rPr>
                  </w:pPr>
                  <w:r w:rsidRPr="00823630">
                    <w:rPr>
                      <w:rFonts w:ascii="Book Antiqua" w:hAnsi="Book Antiqua"/>
                      <w:b/>
                      <w:bCs/>
                    </w:rPr>
                    <w:t>Item Description</w:t>
                  </w:r>
                </w:p>
              </w:tc>
              <w:tc>
                <w:tcPr>
                  <w:tcW w:w="2835" w:type="dxa"/>
                </w:tcPr>
                <w:p w:rsidR="00E5083B" w:rsidRPr="00823630" w:rsidRDefault="00E5083B" w:rsidP="00A771E6">
                  <w:pPr>
                    <w:jc w:val="both"/>
                    <w:rPr>
                      <w:rFonts w:ascii="Book Antiqua" w:hAnsi="Book Antiqua"/>
                      <w:b/>
                      <w:bCs/>
                    </w:rPr>
                  </w:pPr>
                  <w:r w:rsidRPr="00823630">
                    <w:rPr>
                      <w:rFonts w:ascii="Book Antiqua" w:hAnsi="Book Antiqua"/>
                      <w:b/>
                      <w:bCs/>
                    </w:rPr>
                    <w:t>Rate of Recovery (Rs.)</w:t>
                  </w:r>
                </w:p>
              </w:tc>
            </w:tr>
            <w:tr w:rsidR="00E5083B" w:rsidRPr="00823630" w:rsidTr="00E5083B">
              <w:tc>
                <w:tcPr>
                  <w:tcW w:w="850" w:type="dxa"/>
                </w:tcPr>
                <w:p w:rsidR="00E5083B" w:rsidRPr="00823630" w:rsidRDefault="00E5083B" w:rsidP="00A771E6">
                  <w:pPr>
                    <w:jc w:val="both"/>
                    <w:rPr>
                      <w:rFonts w:ascii="Book Antiqua" w:hAnsi="Book Antiqua"/>
                      <w:b/>
                      <w:bCs/>
                    </w:rPr>
                  </w:pPr>
                  <w:r w:rsidRPr="00823630">
                    <w:rPr>
                      <w:rFonts w:ascii="Book Antiqua" w:hAnsi="Book Antiqua"/>
                      <w:b/>
                      <w:bCs/>
                    </w:rPr>
                    <w:t>01</w:t>
                  </w:r>
                </w:p>
              </w:tc>
              <w:tc>
                <w:tcPr>
                  <w:tcW w:w="5670" w:type="dxa"/>
                  <w:gridSpan w:val="2"/>
                </w:tcPr>
                <w:p w:rsidR="00E5083B" w:rsidRPr="00823630" w:rsidRDefault="00E5083B" w:rsidP="00A771E6">
                  <w:pPr>
                    <w:jc w:val="both"/>
                    <w:rPr>
                      <w:rFonts w:ascii="Book Antiqua" w:hAnsi="Book Antiqua"/>
                      <w:b/>
                      <w:bCs/>
                    </w:rPr>
                  </w:pPr>
                  <w:r w:rsidRPr="00823630">
                    <w:rPr>
                      <w:rFonts w:ascii="Book Antiqua" w:hAnsi="Book Antiqua"/>
                      <w:b/>
                      <w:bCs/>
                    </w:rPr>
                    <w:t>Optical Fibre Cable</w:t>
                  </w:r>
                </w:p>
              </w:tc>
            </w:tr>
            <w:tr w:rsidR="00E5083B" w:rsidRPr="00823630" w:rsidTr="00E5083B">
              <w:tc>
                <w:tcPr>
                  <w:tcW w:w="850" w:type="dxa"/>
                </w:tcPr>
                <w:p w:rsidR="00E5083B" w:rsidRPr="00823630" w:rsidRDefault="00E5083B" w:rsidP="00A771E6">
                  <w:pPr>
                    <w:jc w:val="both"/>
                    <w:rPr>
                      <w:rFonts w:ascii="Book Antiqua" w:hAnsi="Book Antiqua"/>
                      <w:b/>
                      <w:bCs/>
                    </w:rPr>
                  </w:pPr>
                </w:p>
              </w:tc>
              <w:tc>
                <w:tcPr>
                  <w:tcW w:w="2835" w:type="dxa"/>
                </w:tcPr>
                <w:p w:rsidR="00E5083B" w:rsidRPr="00823630" w:rsidRDefault="00E5083B" w:rsidP="00A771E6">
                  <w:pPr>
                    <w:pStyle w:val="TableParagraph"/>
                    <w:jc w:val="both"/>
                    <w:rPr>
                      <w:sz w:val="24"/>
                      <w:szCs w:val="24"/>
                    </w:rPr>
                  </w:pPr>
                  <w:r w:rsidRPr="00823630">
                    <w:rPr>
                      <w:sz w:val="24"/>
                      <w:szCs w:val="24"/>
                    </w:rPr>
                    <w:t>-12F</w:t>
                  </w:r>
                </w:p>
              </w:tc>
              <w:tc>
                <w:tcPr>
                  <w:tcW w:w="2835" w:type="dxa"/>
                </w:tcPr>
                <w:p w:rsidR="00E5083B" w:rsidRPr="00823630" w:rsidRDefault="00E5083B" w:rsidP="00A771E6">
                  <w:pPr>
                    <w:pStyle w:val="TableParagraph"/>
                    <w:jc w:val="both"/>
                    <w:rPr>
                      <w:sz w:val="24"/>
                      <w:szCs w:val="24"/>
                    </w:rPr>
                  </w:pPr>
                  <w:r w:rsidRPr="00823630">
                    <w:rPr>
                      <w:sz w:val="24"/>
                      <w:szCs w:val="24"/>
                    </w:rPr>
                    <w:t>43,535/- per Km</w:t>
                  </w:r>
                </w:p>
              </w:tc>
            </w:tr>
            <w:tr w:rsidR="00E5083B" w:rsidRPr="00823630" w:rsidTr="00E5083B">
              <w:tc>
                <w:tcPr>
                  <w:tcW w:w="850" w:type="dxa"/>
                </w:tcPr>
                <w:p w:rsidR="00E5083B" w:rsidRPr="00823630" w:rsidRDefault="00E5083B" w:rsidP="00A771E6">
                  <w:pPr>
                    <w:jc w:val="both"/>
                    <w:rPr>
                      <w:rFonts w:ascii="Book Antiqua" w:hAnsi="Book Antiqua"/>
                      <w:b/>
                      <w:bCs/>
                    </w:rPr>
                  </w:pPr>
                </w:p>
              </w:tc>
              <w:tc>
                <w:tcPr>
                  <w:tcW w:w="2835" w:type="dxa"/>
                </w:tcPr>
                <w:p w:rsidR="00E5083B" w:rsidRPr="00823630" w:rsidRDefault="00E5083B" w:rsidP="00A771E6">
                  <w:pPr>
                    <w:pStyle w:val="TableParagraph"/>
                    <w:jc w:val="both"/>
                    <w:rPr>
                      <w:sz w:val="24"/>
                      <w:szCs w:val="24"/>
                    </w:rPr>
                  </w:pPr>
                  <w:r w:rsidRPr="00823630">
                    <w:rPr>
                      <w:sz w:val="24"/>
                      <w:szCs w:val="24"/>
                    </w:rPr>
                    <w:t>-24F</w:t>
                  </w:r>
                </w:p>
              </w:tc>
              <w:tc>
                <w:tcPr>
                  <w:tcW w:w="2835" w:type="dxa"/>
                </w:tcPr>
                <w:p w:rsidR="00E5083B" w:rsidRPr="00823630" w:rsidRDefault="00E5083B" w:rsidP="00A771E6">
                  <w:pPr>
                    <w:pStyle w:val="TableParagraph"/>
                    <w:jc w:val="both"/>
                    <w:rPr>
                      <w:sz w:val="24"/>
                      <w:szCs w:val="24"/>
                    </w:rPr>
                  </w:pPr>
                  <w:r w:rsidRPr="00823630">
                    <w:rPr>
                      <w:sz w:val="24"/>
                      <w:szCs w:val="24"/>
                    </w:rPr>
                    <w:t>55,333/- per Km</w:t>
                  </w:r>
                </w:p>
              </w:tc>
            </w:tr>
            <w:tr w:rsidR="00E5083B" w:rsidRPr="00823630" w:rsidTr="00E5083B">
              <w:tc>
                <w:tcPr>
                  <w:tcW w:w="850" w:type="dxa"/>
                </w:tcPr>
                <w:p w:rsidR="00E5083B" w:rsidRPr="00823630" w:rsidRDefault="00E5083B" w:rsidP="00A771E6">
                  <w:pPr>
                    <w:jc w:val="both"/>
                    <w:rPr>
                      <w:rFonts w:ascii="Book Antiqua" w:hAnsi="Book Antiqua"/>
                      <w:b/>
                      <w:bCs/>
                    </w:rPr>
                  </w:pPr>
                </w:p>
              </w:tc>
              <w:tc>
                <w:tcPr>
                  <w:tcW w:w="2835" w:type="dxa"/>
                </w:tcPr>
                <w:p w:rsidR="00E5083B" w:rsidRPr="00823630" w:rsidRDefault="00E5083B" w:rsidP="00A771E6">
                  <w:pPr>
                    <w:pStyle w:val="TableParagraph"/>
                    <w:jc w:val="both"/>
                    <w:rPr>
                      <w:sz w:val="24"/>
                      <w:szCs w:val="24"/>
                    </w:rPr>
                  </w:pPr>
                  <w:r w:rsidRPr="00823630">
                    <w:rPr>
                      <w:sz w:val="24"/>
                      <w:szCs w:val="24"/>
                    </w:rPr>
                    <w:t>-48F</w:t>
                  </w:r>
                </w:p>
              </w:tc>
              <w:tc>
                <w:tcPr>
                  <w:tcW w:w="2835" w:type="dxa"/>
                </w:tcPr>
                <w:p w:rsidR="00E5083B" w:rsidRPr="00823630" w:rsidRDefault="00E5083B" w:rsidP="00A771E6">
                  <w:pPr>
                    <w:pStyle w:val="TableParagraph"/>
                    <w:jc w:val="both"/>
                    <w:rPr>
                      <w:sz w:val="24"/>
                      <w:szCs w:val="24"/>
                    </w:rPr>
                  </w:pPr>
                  <w:r w:rsidRPr="00823630">
                    <w:rPr>
                      <w:sz w:val="24"/>
                      <w:szCs w:val="24"/>
                    </w:rPr>
                    <w:t>85,870/- per Km</w:t>
                  </w:r>
                </w:p>
              </w:tc>
            </w:tr>
            <w:tr w:rsidR="00E5083B" w:rsidRPr="00823630" w:rsidTr="00E5083B">
              <w:tc>
                <w:tcPr>
                  <w:tcW w:w="850" w:type="dxa"/>
                </w:tcPr>
                <w:p w:rsidR="00E5083B" w:rsidRPr="00823630" w:rsidRDefault="00E5083B" w:rsidP="00A771E6">
                  <w:pPr>
                    <w:jc w:val="both"/>
                    <w:rPr>
                      <w:rFonts w:ascii="Book Antiqua" w:hAnsi="Book Antiqua"/>
                      <w:b/>
                      <w:bCs/>
                    </w:rPr>
                  </w:pPr>
                  <w:r w:rsidRPr="00823630">
                    <w:rPr>
                      <w:rFonts w:ascii="Book Antiqua" w:hAnsi="Book Antiqua"/>
                      <w:b/>
                      <w:bCs/>
                    </w:rPr>
                    <w:t>02</w:t>
                  </w:r>
                </w:p>
              </w:tc>
              <w:tc>
                <w:tcPr>
                  <w:tcW w:w="2835" w:type="dxa"/>
                </w:tcPr>
                <w:p w:rsidR="00E5083B" w:rsidRPr="00823630" w:rsidRDefault="00E5083B" w:rsidP="00A771E6">
                  <w:pPr>
                    <w:jc w:val="both"/>
                    <w:rPr>
                      <w:rFonts w:ascii="Book Antiqua" w:hAnsi="Book Antiqua"/>
                      <w:b/>
                      <w:bCs/>
                    </w:rPr>
                  </w:pPr>
                  <w:r w:rsidRPr="00823630">
                    <w:rPr>
                      <w:rFonts w:ascii="Book Antiqua" w:hAnsi="Book Antiqua"/>
                      <w:b/>
                      <w:bCs/>
                    </w:rPr>
                    <w:t>PLB HDPE Duct</w:t>
                  </w:r>
                </w:p>
              </w:tc>
              <w:tc>
                <w:tcPr>
                  <w:tcW w:w="2835" w:type="dxa"/>
                </w:tcPr>
                <w:p w:rsidR="00E5083B" w:rsidRPr="00823630" w:rsidRDefault="00E5083B" w:rsidP="00A771E6">
                  <w:pPr>
                    <w:jc w:val="both"/>
                    <w:rPr>
                      <w:rFonts w:ascii="Book Antiqua" w:hAnsi="Book Antiqua"/>
                      <w:b/>
                      <w:bCs/>
                    </w:rPr>
                  </w:pPr>
                  <w:r w:rsidRPr="00823630">
                    <w:rPr>
                      <w:rFonts w:ascii="Book Antiqua" w:hAnsi="Book Antiqua"/>
                      <w:b/>
                      <w:bCs/>
                    </w:rPr>
                    <w:t>52,461/- per Km</w:t>
                  </w:r>
                </w:p>
              </w:tc>
            </w:tr>
          </w:tbl>
          <w:p w:rsidR="00E5083B" w:rsidRPr="00823630" w:rsidRDefault="00E5083B" w:rsidP="00A771E6">
            <w:pPr>
              <w:jc w:val="both"/>
              <w:rPr>
                <w:rFonts w:ascii="Book Antiqua" w:hAnsi="Book Antiqua"/>
                <w:b/>
                <w:bCs/>
              </w:rPr>
            </w:pPr>
          </w:p>
          <w:p w:rsidR="00E5083B" w:rsidRPr="00823630" w:rsidRDefault="00E5083B" w:rsidP="00A771E6">
            <w:pPr>
              <w:pStyle w:val="TableParagraph"/>
              <w:spacing w:before="1"/>
              <w:ind w:left="106" w:right="100"/>
              <w:jc w:val="both"/>
              <w:rPr>
                <w:sz w:val="24"/>
                <w:szCs w:val="24"/>
              </w:rPr>
            </w:pPr>
            <w:r w:rsidRPr="00823630">
              <w:rPr>
                <w:sz w:val="24"/>
                <w:szCs w:val="24"/>
              </w:rPr>
              <w:t>For issuance of material the successful bidder shall be required to submit a Bank Guarantee as stipulated above for an amount equivalent to the cost of material to be issued.</w:t>
            </w:r>
          </w:p>
          <w:p w:rsidR="00E5083B" w:rsidRPr="00823630" w:rsidRDefault="00E5083B" w:rsidP="00A771E6">
            <w:pPr>
              <w:pStyle w:val="TableParagraph"/>
              <w:spacing w:before="9"/>
              <w:jc w:val="both"/>
              <w:rPr>
                <w:sz w:val="24"/>
                <w:szCs w:val="24"/>
              </w:rPr>
            </w:pPr>
          </w:p>
          <w:p w:rsidR="00E5083B" w:rsidRPr="00823630" w:rsidRDefault="00E5083B" w:rsidP="00A771E6">
            <w:pPr>
              <w:pStyle w:val="TableParagraph"/>
              <w:ind w:left="106" w:right="97"/>
              <w:jc w:val="both"/>
              <w:rPr>
                <w:sz w:val="24"/>
                <w:szCs w:val="24"/>
              </w:rPr>
            </w:pPr>
            <w:r w:rsidRPr="00823630">
              <w:rPr>
                <w:sz w:val="24"/>
                <w:szCs w:val="24"/>
              </w:rPr>
              <w:t>In case, due to any reason what so ever, POWERGRID is not able to issue the aforesaid material in requisite quantities, contractor shall arrange the deficient items, as per make and model approved by POWERGRID and they shall be reimbursed the cost of such item on production of documentary evidence, at the aforesaid rates limited to actual cost of procurement.</w:t>
            </w:r>
          </w:p>
          <w:p w:rsidR="00E5083B" w:rsidRPr="00823630" w:rsidRDefault="00E5083B" w:rsidP="00A771E6">
            <w:pPr>
              <w:jc w:val="both"/>
              <w:rPr>
                <w:rFonts w:ascii="Book Antiqua" w:hAnsi="Book Antiqua"/>
                <w:b/>
                <w:bCs/>
              </w:rPr>
            </w:pPr>
          </w:p>
        </w:tc>
      </w:tr>
      <w:tr w:rsidR="004A6618" w:rsidRPr="00823630">
        <w:tc>
          <w:tcPr>
            <w:tcW w:w="621" w:type="dxa"/>
            <w:tcBorders>
              <w:right w:val="single" w:sz="4" w:space="0" w:color="auto"/>
            </w:tcBorders>
          </w:tcPr>
          <w:p w:rsidR="004A6618" w:rsidRPr="00823630" w:rsidRDefault="004A6618" w:rsidP="00A771E6">
            <w:pPr>
              <w:numPr>
                <w:ilvl w:val="0"/>
                <w:numId w:val="5"/>
              </w:numPr>
              <w:jc w:val="both"/>
              <w:rPr>
                <w:rFonts w:ascii="Book Antiqua" w:hAnsi="Book Antiqua"/>
              </w:rPr>
            </w:pPr>
          </w:p>
        </w:tc>
        <w:tc>
          <w:tcPr>
            <w:tcW w:w="1539" w:type="dxa"/>
            <w:tcBorders>
              <w:right w:val="single" w:sz="4" w:space="0" w:color="auto"/>
            </w:tcBorders>
          </w:tcPr>
          <w:p w:rsidR="004A6618" w:rsidRPr="00823630" w:rsidRDefault="004A6618" w:rsidP="00A771E6">
            <w:pPr>
              <w:jc w:val="both"/>
              <w:rPr>
                <w:rFonts w:ascii="Book Antiqua" w:hAnsi="Book Antiqua"/>
                <w:color w:val="000000"/>
              </w:rPr>
            </w:pPr>
            <w:r>
              <w:rPr>
                <w:rFonts w:ascii="Book Antiqua" w:hAnsi="Book Antiqua"/>
              </w:rPr>
              <w:t>GCC</w:t>
            </w:r>
            <w:r w:rsidRPr="00414451">
              <w:rPr>
                <w:rFonts w:ascii="Book Antiqua" w:hAnsi="Book Antiqua"/>
              </w:rPr>
              <w:t xml:space="preserve"> 15.1</w:t>
            </w:r>
          </w:p>
        </w:tc>
        <w:tc>
          <w:tcPr>
            <w:tcW w:w="7758" w:type="dxa"/>
            <w:tcBorders>
              <w:left w:val="nil"/>
            </w:tcBorders>
          </w:tcPr>
          <w:p w:rsidR="004A6618" w:rsidRPr="00823630" w:rsidRDefault="004A6618" w:rsidP="00A771E6">
            <w:pPr>
              <w:jc w:val="both"/>
              <w:rPr>
                <w:rFonts w:ascii="Book Antiqua" w:hAnsi="Book Antiqua"/>
                <w:b/>
                <w:bCs/>
              </w:rPr>
            </w:pPr>
            <w:r w:rsidRPr="00823630">
              <w:rPr>
                <w:rFonts w:ascii="Book Antiqua" w:hAnsi="Book Antiqua"/>
                <w:b/>
                <w:bCs/>
              </w:rPr>
              <w:t xml:space="preserve">Replace </w:t>
            </w:r>
            <w:r w:rsidRPr="004A6618">
              <w:rPr>
                <w:rFonts w:ascii="Book Antiqua" w:hAnsi="Book Antiqua"/>
                <w:b/>
                <w:bCs/>
              </w:rPr>
              <w:t xml:space="preserve">the </w:t>
            </w:r>
            <w:r>
              <w:rPr>
                <w:rFonts w:ascii="Book Antiqua" w:eastAsia="Calibri" w:hAnsi="Book Antiqua"/>
                <w:b/>
                <w:bCs/>
                <w:color w:val="000000"/>
                <w:lang w:bidi="hi-IN"/>
              </w:rPr>
              <w:t>GCC Clause 15.1</w:t>
            </w:r>
            <w:r w:rsidRPr="004A6618">
              <w:rPr>
                <w:rFonts w:ascii="Book Antiqua" w:eastAsia="Calibri" w:hAnsi="Book Antiqua"/>
                <w:b/>
                <w:bCs/>
                <w:color w:val="000000"/>
                <w:lang w:bidi="hi-IN"/>
              </w:rPr>
              <w:t xml:space="preserve"> with the following</w:t>
            </w:r>
            <w:r w:rsidRPr="004A6618">
              <w:rPr>
                <w:rFonts w:ascii="Book Antiqua" w:hAnsi="Book Antiqua"/>
                <w:b/>
                <w:bCs/>
              </w:rPr>
              <w:t>:</w:t>
            </w:r>
          </w:p>
          <w:p w:rsidR="004A6618" w:rsidRPr="00414451" w:rsidRDefault="004A6618" w:rsidP="00A771E6">
            <w:pPr>
              <w:jc w:val="both"/>
              <w:rPr>
                <w:rFonts w:ascii="Book Antiqua" w:eastAsia="Calibri" w:hAnsi="Book Antiqua"/>
                <w:b/>
                <w:bCs/>
                <w:color w:val="000000"/>
                <w:lang w:bidi="hi-IN"/>
              </w:rPr>
            </w:pPr>
            <w:r w:rsidRPr="00414451">
              <w:rPr>
                <w:rFonts w:ascii="Book Antiqua" w:eastAsia="Calibri" w:hAnsi="Book Antiqua"/>
                <w:color w:val="000000"/>
                <w:lang w:bidi="hi-IN"/>
              </w:rPr>
              <w:t xml:space="preserve">The corresponding Appendix (List of Approved Subcontractors) to the </w:t>
            </w:r>
            <w:r w:rsidRPr="00414451">
              <w:rPr>
                <w:rFonts w:ascii="Book Antiqua" w:eastAsia="Calibri" w:hAnsi="Book Antiqua"/>
                <w:color w:val="000000"/>
                <w:lang w:bidi="hi-IN"/>
              </w:rPr>
              <w:lastRenderedPageBreak/>
              <w:t xml:space="preserve">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14451">
              <w:rPr>
                <w:rFonts w:ascii="Book Antiqua" w:eastAsia="Calibri" w:hAnsi="Book Antiqua"/>
                <w:b/>
                <w:bCs/>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14451">
              <w:rPr>
                <w:rFonts w:ascii="Book Antiqua" w:hAnsi="Book Antiqua"/>
                <w:b/>
                <w:bCs/>
              </w:rPr>
              <w:t xml:space="preserve"> 2.1.</w:t>
            </w:r>
          </w:p>
          <w:p w:rsidR="004A6618" w:rsidRPr="00823630" w:rsidRDefault="004A6618" w:rsidP="00A771E6">
            <w:pPr>
              <w:jc w:val="both"/>
              <w:rPr>
                <w:rFonts w:ascii="Book Antiqua" w:hAnsi="Book Antiqua"/>
                <w:b/>
                <w:bCs/>
              </w:rPr>
            </w:pPr>
          </w:p>
        </w:tc>
      </w:tr>
      <w:tr w:rsidR="00D260EF" w:rsidRPr="00823630">
        <w:tc>
          <w:tcPr>
            <w:tcW w:w="621" w:type="dxa"/>
            <w:tcBorders>
              <w:right w:val="single" w:sz="4" w:space="0" w:color="auto"/>
            </w:tcBorders>
          </w:tcPr>
          <w:p w:rsidR="00D260EF" w:rsidRPr="00823630" w:rsidRDefault="00D260EF" w:rsidP="00A771E6">
            <w:pPr>
              <w:numPr>
                <w:ilvl w:val="0"/>
                <w:numId w:val="5"/>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color w:val="000000"/>
              </w:rPr>
            </w:pPr>
            <w:r w:rsidRPr="00823630">
              <w:rPr>
                <w:rFonts w:ascii="Book Antiqua" w:hAnsi="Book Antiqua"/>
                <w:color w:val="000000"/>
              </w:rPr>
              <w:t>GCC 18.1.3 (a)</w:t>
            </w:r>
          </w:p>
        </w:tc>
        <w:tc>
          <w:tcPr>
            <w:tcW w:w="7758" w:type="dxa"/>
            <w:tcBorders>
              <w:left w:val="nil"/>
            </w:tcBorders>
          </w:tcPr>
          <w:p w:rsidR="00D260EF" w:rsidRPr="00823630" w:rsidRDefault="00D260EF" w:rsidP="00A771E6">
            <w:pPr>
              <w:jc w:val="both"/>
              <w:rPr>
                <w:rFonts w:ascii="Book Antiqua" w:hAnsi="Book Antiqua"/>
                <w:b/>
                <w:bCs/>
              </w:rPr>
            </w:pPr>
            <w:r w:rsidRPr="00823630">
              <w:rPr>
                <w:rFonts w:ascii="Book Antiqua" w:hAnsi="Book Antiqua"/>
                <w:b/>
                <w:bCs/>
              </w:rPr>
              <w:t>Replace the existing provision with the following:</w:t>
            </w:r>
          </w:p>
          <w:p w:rsidR="00D260EF" w:rsidRPr="00823630" w:rsidRDefault="00D260EF" w:rsidP="00A771E6">
            <w:pPr>
              <w:jc w:val="both"/>
              <w:rPr>
                <w:rFonts w:ascii="Book Antiqua" w:hAnsi="Book Antiqua"/>
                <w:b/>
                <w:bCs/>
              </w:rPr>
            </w:pPr>
          </w:p>
          <w:p w:rsidR="00D260EF" w:rsidRPr="00823630" w:rsidRDefault="00D260EF" w:rsidP="00A771E6">
            <w:pPr>
              <w:pStyle w:val="Default"/>
              <w:ind w:left="432" w:hanging="432"/>
              <w:jc w:val="both"/>
              <w:rPr>
                <w:rFonts w:cs="Times New Roman"/>
                <w:b/>
                <w:bCs/>
              </w:rPr>
            </w:pPr>
            <w:r w:rsidRPr="00823630">
              <w:rPr>
                <w:rFonts w:cs="Times New Roman"/>
              </w:rPr>
              <w:t xml:space="preserve">(a) The Contractor shall provide and employ on the Site in the installation of the Facilities such skilled, semi-skilled and unskilled labor as is necessary for the proper and timely execution of the Contract. </w:t>
            </w:r>
            <w:r w:rsidRPr="00823630">
              <w:rPr>
                <w:rFonts w:cs="Times New Roman"/>
                <w:b/>
                <w:bCs/>
              </w:rPr>
              <w:t>Labour having “Recognition of Prior Learning”</w:t>
            </w:r>
            <w:r w:rsidR="004F10AD" w:rsidRPr="00823630">
              <w:rPr>
                <w:rFonts w:cs="Times New Roman"/>
                <w:b/>
                <w:bCs/>
              </w:rPr>
              <w:t xml:space="preserve"> </w:t>
            </w:r>
            <w:r w:rsidRPr="00823630">
              <w:rPr>
                <w:rFonts w:cs="Times New Roman"/>
                <w:b/>
                <w:bCs/>
              </w:rPr>
              <w:t xml:space="preserve">(RPL) Certification </w:t>
            </w:r>
            <w:r w:rsidRPr="00823630">
              <w:rPr>
                <w:rFonts w:cs="Times New Roman"/>
                <w:b/>
                <w:bCs/>
                <w:i/>
                <w:iCs/>
              </w:rPr>
              <w:t>(under Pradhan Mantri Kaushal Vikas</w:t>
            </w:r>
            <w:r w:rsidR="009F04F5" w:rsidRPr="00823630">
              <w:rPr>
                <w:rFonts w:cs="Times New Roman"/>
                <w:b/>
                <w:bCs/>
                <w:i/>
                <w:iCs/>
              </w:rPr>
              <w:t xml:space="preserve"> </w:t>
            </w:r>
            <w:r w:rsidRPr="00823630">
              <w:rPr>
                <w:rFonts w:cs="Times New Roman"/>
                <w:b/>
                <w:bCs/>
                <w:i/>
                <w:iCs/>
              </w:rPr>
              <w:t>Yojana</w:t>
            </w:r>
            <w:r w:rsidR="004F10AD" w:rsidRPr="00823630">
              <w:rPr>
                <w:rFonts w:cs="Times New Roman"/>
                <w:b/>
                <w:bCs/>
                <w:i/>
                <w:iCs/>
              </w:rPr>
              <w:t xml:space="preserve"> </w:t>
            </w:r>
            <w:r w:rsidRPr="00823630">
              <w:rPr>
                <w:rFonts w:cs="Times New Roman"/>
                <w:b/>
                <w:bCs/>
                <w:i/>
                <w:iCs/>
              </w:rPr>
              <w:t xml:space="preserve">(PMKVY)) </w:t>
            </w:r>
            <w:r w:rsidRPr="00823630">
              <w:rPr>
                <w:rFonts w:cs="Times New Roman"/>
                <w:b/>
                <w:bCs/>
              </w:rPr>
              <w:t>can also be employed by the Contractor.</w:t>
            </w:r>
          </w:p>
          <w:p w:rsidR="00D260EF" w:rsidRPr="00823630" w:rsidRDefault="00D260EF" w:rsidP="00A771E6">
            <w:pPr>
              <w:pStyle w:val="Default"/>
              <w:ind w:left="432" w:hanging="432"/>
              <w:jc w:val="both"/>
              <w:rPr>
                <w:rFonts w:cs="Times New Roman"/>
              </w:rPr>
            </w:pPr>
          </w:p>
          <w:p w:rsidR="00D260EF" w:rsidRPr="00823630" w:rsidRDefault="00D260EF" w:rsidP="00A771E6">
            <w:pPr>
              <w:pStyle w:val="Default"/>
              <w:ind w:left="432" w:hanging="432"/>
              <w:jc w:val="both"/>
              <w:rPr>
                <w:rFonts w:cs="Times New Roman"/>
              </w:rPr>
            </w:pPr>
            <w:r w:rsidRPr="00823630">
              <w:rPr>
                <w:rFonts w:cs="Times New Roman"/>
              </w:rPr>
              <w:t xml:space="preserve">      The Contractor is encouraged to use local labor preferably from weaker sections of society particularly SC &amp; ST persons, that has the necessary skills.</w:t>
            </w:r>
          </w:p>
          <w:p w:rsidR="00D260EF" w:rsidRPr="00823630" w:rsidRDefault="00D260EF" w:rsidP="00A771E6">
            <w:pPr>
              <w:jc w:val="both"/>
              <w:rPr>
                <w:rFonts w:ascii="Book Antiqua" w:hAnsi="Book Antiqua"/>
                <w:b/>
                <w:bCs/>
              </w:rPr>
            </w:pPr>
          </w:p>
        </w:tc>
      </w:tr>
      <w:tr w:rsidR="00916B90" w:rsidRPr="00823630">
        <w:tc>
          <w:tcPr>
            <w:tcW w:w="621" w:type="dxa"/>
            <w:tcBorders>
              <w:right w:val="single" w:sz="4" w:space="0" w:color="auto"/>
            </w:tcBorders>
          </w:tcPr>
          <w:p w:rsidR="00916B90" w:rsidRPr="00823630" w:rsidRDefault="00916B90" w:rsidP="00A771E6">
            <w:pPr>
              <w:numPr>
                <w:ilvl w:val="0"/>
                <w:numId w:val="5"/>
              </w:numPr>
              <w:jc w:val="both"/>
              <w:rPr>
                <w:rFonts w:ascii="Book Antiqua" w:hAnsi="Book Antiqua"/>
              </w:rPr>
            </w:pPr>
          </w:p>
        </w:tc>
        <w:tc>
          <w:tcPr>
            <w:tcW w:w="1539" w:type="dxa"/>
            <w:tcBorders>
              <w:right w:val="single" w:sz="4" w:space="0" w:color="auto"/>
            </w:tcBorders>
          </w:tcPr>
          <w:p w:rsidR="00916B90" w:rsidRPr="00823630" w:rsidRDefault="00916B90" w:rsidP="00A771E6">
            <w:pPr>
              <w:jc w:val="both"/>
              <w:rPr>
                <w:rFonts w:ascii="Book Antiqua" w:hAnsi="Book Antiqua"/>
              </w:rPr>
            </w:pPr>
            <w:r w:rsidRPr="00823630">
              <w:rPr>
                <w:rFonts w:ascii="Book Antiqua" w:hAnsi="Book Antiqua"/>
                <w:color w:val="000000"/>
              </w:rPr>
              <w:t>GCC 18.3.1.4 (</w:t>
            </w:r>
            <w:r w:rsidRPr="00823630">
              <w:rPr>
                <w:rFonts w:ascii="Book Antiqua" w:hAnsi="Book Antiqua"/>
              </w:rPr>
              <w:t>a)</w:t>
            </w:r>
          </w:p>
        </w:tc>
        <w:tc>
          <w:tcPr>
            <w:tcW w:w="7758" w:type="dxa"/>
            <w:tcBorders>
              <w:left w:val="nil"/>
            </w:tcBorders>
          </w:tcPr>
          <w:p w:rsidR="00916B90" w:rsidRPr="00823630" w:rsidRDefault="00916B90" w:rsidP="00A771E6">
            <w:pPr>
              <w:jc w:val="both"/>
              <w:rPr>
                <w:rFonts w:ascii="Book Antiqua" w:hAnsi="Book Antiqua"/>
                <w:b/>
                <w:bCs/>
              </w:rPr>
            </w:pPr>
            <w:r w:rsidRPr="00823630">
              <w:rPr>
                <w:rFonts w:ascii="Book Antiqua" w:hAnsi="Book Antiqua"/>
                <w:b/>
                <w:bCs/>
              </w:rPr>
              <w:t>Replace the existing provision with the following:</w:t>
            </w:r>
          </w:p>
          <w:p w:rsidR="00916B90" w:rsidRPr="00823630" w:rsidRDefault="00916B90" w:rsidP="00A771E6">
            <w:pPr>
              <w:jc w:val="both"/>
              <w:rPr>
                <w:rFonts w:ascii="Book Antiqua" w:hAnsi="Book Antiqua"/>
                <w:highlight w:val="yellow"/>
              </w:rPr>
            </w:pPr>
          </w:p>
          <w:p w:rsidR="00916B90" w:rsidRPr="00823630" w:rsidRDefault="00916B90" w:rsidP="00A771E6">
            <w:pPr>
              <w:pStyle w:val="ListParagraph"/>
              <w:numPr>
                <w:ilvl w:val="0"/>
                <w:numId w:val="9"/>
              </w:numPr>
              <w:tabs>
                <w:tab w:val="left" w:pos="1900"/>
              </w:tabs>
              <w:spacing w:line="237" w:lineRule="auto"/>
              <w:ind w:right="289"/>
              <w:jc w:val="both"/>
              <w:rPr>
                <w:rFonts w:ascii="Book Antiqua" w:eastAsia="Book Antiqua" w:hAnsi="Book Antiqua"/>
              </w:rPr>
            </w:pPr>
            <w:r w:rsidRPr="00823630">
              <w:rPr>
                <w:rFonts w:ascii="Book Antiqua" w:eastAsia="Book Antiqua" w:hAnsi="Book Antiqua"/>
              </w:rPr>
              <w:t>Employee’s Compensation Act 1923: The Act provides for compensation in case of injury by accident arising out of and during the course of employment.</w:t>
            </w:r>
          </w:p>
          <w:p w:rsidR="00916B90" w:rsidRPr="00823630" w:rsidRDefault="00916B90" w:rsidP="00A771E6">
            <w:pPr>
              <w:jc w:val="both"/>
              <w:rPr>
                <w:rFonts w:ascii="Book Antiqua" w:hAnsi="Book Antiqua"/>
                <w:highlight w:val="yellow"/>
              </w:rPr>
            </w:pPr>
          </w:p>
        </w:tc>
      </w:tr>
      <w:tr w:rsidR="00916B90" w:rsidRPr="00823630">
        <w:tc>
          <w:tcPr>
            <w:tcW w:w="621" w:type="dxa"/>
            <w:tcBorders>
              <w:right w:val="single" w:sz="4" w:space="0" w:color="auto"/>
            </w:tcBorders>
          </w:tcPr>
          <w:p w:rsidR="00916B90" w:rsidRPr="00823630" w:rsidRDefault="00916B90" w:rsidP="00A771E6">
            <w:pPr>
              <w:numPr>
                <w:ilvl w:val="0"/>
                <w:numId w:val="5"/>
              </w:numPr>
              <w:jc w:val="both"/>
              <w:rPr>
                <w:rFonts w:ascii="Book Antiqua" w:hAnsi="Book Antiqua"/>
              </w:rPr>
            </w:pPr>
          </w:p>
        </w:tc>
        <w:tc>
          <w:tcPr>
            <w:tcW w:w="1539" w:type="dxa"/>
            <w:tcBorders>
              <w:right w:val="single" w:sz="4" w:space="0" w:color="auto"/>
            </w:tcBorders>
          </w:tcPr>
          <w:p w:rsidR="00916B90" w:rsidRPr="00823630" w:rsidRDefault="00916B90" w:rsidP="00A771E6">
            <w:pPr>
              <w:jc w:val="both"/>
              <w:rPr>
                <w:rFonts w:ascii="Book Antiqua" w:hAnsi="Book Antiqua"/>
              </w:rPr>
            </w:pPr>
            <w:r w:rsidRPr="00823630">
              <w:rPr>
                <w:rFonts w:ascii="Book Antiqua" w:hAnsi="Book Antiqua"/>
              </w:rPr>
              <w:t>GCC 18.3.3.17</w:t>
            </w:r>
          </w:p>
        </w:tc>
        <w:tc>
          <w:tcPr>
            <w:tcW w:w="7758" w:type="dxa"/>
            <w:tcBorders>
              <w:left w:val="nil"/>
            </w:tcBorders>
          </w:tcPr>
          <w:p w:rsidR="00125E3F" w:rsidRPr="00823630" w:rsidRDefault="00125E3F" w:rsidP="00A771E6">
            <w:pPr>
              <w:jc w:val="both"/>
              <w:rPr>
                <w:rFonts w:ascii="Book Antiqua" w:hAnsi="Book Antiqua"/>
                <w:b/>
                <w:bCs/>
              </w:rPr>
            </w:pPr>
            <w:r w:rsidRPr="00823630">
              <w:rPr>
                <w:rFonts w:ascii="Book Antiqua" w:hAnsi="Book Antiqua"/>
                <w:b/>
                <w:bCs/>
              </w:rPr>
              <w:t>Replace the existing provision with the following:</w:t>
            </w:r>
          </w:p>
          <w:p w:rsidR="00125E3F" w:rsidRPr="00823630" w:rsidRDefault="00125E3F" w:rsidP="00A771E6">
            <w:pPr>
              <w:jc w:val="both"/>
              <w:rPr>
                <w:rFonts w:ascii="Book Antiqua" w:hAnsi="Book Antiqua"/>
              </w:rPr>
            </w:pPr>
          </w:p>
          <w:p w:rsidR="00125E3F" w:rsidRPr="00823630" w:rsidRDefault="00125E3F" w:rsidP="00A771E6">
            <w:pPr>
              <w:jc w:val="both"/>
              <w:rPr>
                <w:rFonts w:ascii="Book Antiqua" w:hAnsi="Book Antiqua"/>
              </w:rPr>
            </w:pPr>
            <w:r w:rsidRPr="00823630">
              <w:rPr>
                <w:rFonts w:ascii="Book Antiqua" w:hAnsi="Book Antiqua"/>
              </w:rPr>
              <w:t xml:space="preserve">The Contractor shall deploy Safety Officer(s)/Safety Supervisor (s)/ Safety Steward(s) in line with requirement as specified in the safety </w:t>
            </w:r>
            <w:r w:rsidRPr="00823630">
              <w:rPr>
                <w:rFonts w:ascii="Book Antiqua" w:hAnsi="Book Antiqua"/>
              </w:rPr>
              <w:lastRenderedPageBreak/>
              <w:t>plan.</w:t>
            </w:r>
          </w:p>
          <w:p w:rsidR="00125E3F" w:rsidRPr="00823630" w:rsidRDefault="00125E3F" w:rsidP="00A771E6">
            <w:pPr>
              <w:jc w:val="both"/>
              <w:rPr>
                <w:rFonts w:ascii="Book Antiqua" w:hAnsi="Book Antiqua"/>
              </w:rPr>
            </w:pPr>
          </w:p>
          <w:p w:rsidR="00125E3F" w:rsidRPr="00823630" w:rsidRDefault="00125E3F" w:rsidP="00A771E6">
            <w:pPr>
              <w:jc w:val="both"/>
              <w:rPr>
                <w:rFonts w:ascii="Book Antiqua" w:hAnsi="Book Antiqua"/>
              </w:rPr>
            </w:pPr>
            <w:r w:rsidRPr="00823630">
              <w:rPr>
                <w:rFonts w:ascii="Book Antiqua" w:hAnsi="Book Antiqua"/>
              </w:rPr>
              <w:t>The qualification &amp; experience, roles and responsibilities of the Safety Officer(s)/ Safety Supervisor(s)/ Safety Steward(s) shall be as prescribed in the Safety Plan.</w:t>
            </w:r>
          </w:p>
          <w:p w:rsidR="00125E3F" w:rsidRPr="00823630" w:rsidRDefault="00125E3F" w:rsidP="00A771E6">
            <w:pPr>
              <w:jc w:val="both"/>
              <w:rPr>
                <w:rFonts w:ascii="Book Antiqua" w:hAnsi="Book Antiqua"/>
              </w:rPr>
            </w:pPr>
          </w:p>
          <w:p w:rsidR="00125E3F" w:rsidRPr="00823630" w:rsidRDefault="00125E3F" w:rsidP="00A771E6">
            <w:pPr>
              <w:jc w:val="both"/>
              <w:rPr>
                <w:rFonts w:ascii="Book Antiqua" w:eastAsia="Book Antiqua" w:hAnsi="Book Antiqua"/>
              </w:rPr>
            </w:pPr>
            <w:r w:rsidRPr="00823630">
              <w:rPr>
                <w:rFonts w:ascii="Book Antiqua" w:eastAsia="Book Antiqua" w:hAnsi="Book Antiqua"/>
              </w:rPr>
              <w:t xml:space="preserve">In case, the Contractor fails to deploy Qualified Safety Officer(s)/Safety Supervisor(s)/ Safety Stewards(s) under each contract, as specified in the Safety Plan, then the Contractor shall be responsible for payment of a sum of Rs. 15,00,000/- per quarter or part thereof, on a pro-rata basis, till the Safety Officer(s)/Safety Supervisor(s)/ Safety Steward(s) is deployed, to be deposited with the Employer, which will be retained in the Safety Corpus Fund pursuant to GCC Sub-Clause 18.3.3.26. Further, the Project Manager shall have the right at his sole discretion to stop work in line with GCC Sub Clause 18.3.3.19 till the </w:t>
            </w:r>
            <w:r w:rsidR="007F5503" w:rsidRPr="00823630">
              <w:rPr>
                <w:rFonts w:ascii="Book Antiqua" w:eastAsia="Book Antiqua" w:hAnsi="Book Antiqua"/>
              </w:rPr>
              <w:t>Safety Officer(s)/Safety Supervisor(s)/ Safety Steward(s) is deployed by the contractor.</w:t>
            </w:r>
          </w:p>
          <w:p w:rsidR="007F5503" w:rsidRPr="00823630" w:rsidRDefault="007F5503" w:rsidP="00A771E6">
            <w:pPr>
              <w:jc w:val="both"/>
              <w:rPr>
                <w:rFonts w:ascii="Book Antiqua" w:eastAsia="Book Antiqua" w:hAnsi="Book Antiqua"/>
              </w:rPr>
            </w:pPr>
          </w:p>
          <w:p w:rsidR="007F5503" w:rsidRPr="00823630" w:rsidRDefault="007F5503" w:rsidP="00A771E6">
            <w:pPr>
              <w:jc w:val="both"/>
              <w:rPr>
                <w:rFonts w:ascii="Book Antiqua" w:eastAsia="Book Antiqua" w:hAnsi="Book Antiqua"/>
              </w:rPr>
            </w:pPr>
            <w:r w:rsidRPr="00823630">
              <w:rPr>
                <w:rFonts w:ascii="Book Antiqua" w:eastAsia="Book Antiqua" w:hAnsi="Book Antiqua"/>
              </w:rPr>
              <w:t>The name and address of such Safety Officers)/Safety Supervisor(s)/ Safety Stewards(s) of the Contractor will be promptly informed in writing to Project Manager or his authorized representative with a copy to Safety Officer-In charge before he starts work or immediately after any change of the incumbent is made during currency of the Contract.</w:t>
            </w:r>
          </w:p>
          <w:p w:rsidR="007B0377" w:rsidRPr="00823630" w:rsidRDefault="007B0377" w:rsidP="00A771E6">
            <w:pPr>
              <w:jc w:val="both"/>
              <w:rPr>
                <w:rFonts w:ascii="Book Antiqua" w:hAnsi="Book Antiqua"/>
              </w:rPr>
            </w:pPr>
          </w:p>
        </w:tc>
      </w:tr>
      <w:tr w:rsidR="00916B90" w:rsidRPr="00823630">
        <w:tc>
          <w:tcPr>
            <w:tcW w:w="621" w:type="dxa"/>
            <w:tcBorders>
              <w:right w:val="single" w:sz="4" w:space="0" w:color="auto"/>
            </w:tcBorders>
          </w:tcPr>
          <w:p w:rsidR="00916B90" w:rsidRPr="00823630" w:rsidRDefault="00916B90" w:rsidP="00A771E6">
            <w:pPr>
              <w:numPr>
                <w:ilvl w:val="0"/>
                <w:numId w:val="5"/>
              </w:numPr>
              <w:jc w:val="both"/>
              <w:rPr>
                <w:rFonts w:ascii="Book Antiqua" w:hAnsi="Book Antiqua"/>
              </w:rPr>
            </w:pPr>
          </w:p>
        </w:tc>
        <w:tc>
          <w:tcPr>
            <w:tcW w:w="1539" w:type="dxa"/>
            <w:tcBorders>
              <w:right w:val="single" w:sz="4" w:space="0" w:color="auto"/>
            </w:tcBorders>
          </w:tcPr>
          <w:p w:rsidR="00916B90" w:rsidRPr="00823630" w:rsidRDefault="007F5503" w:rsidP="00A771E6">
            <w:pPr>
              <w:jc w:val="both"/>
              <w:rPr>
                <w:rFonts w:ascii="Book Antiqua" w:hAnsi="Book Antiqua"/>
              </w:rPr>
            </w:pPr>
            <w:r w:rsidRPr="00823630">
              <w:rPr>
                <w:rFonts w:ascii="Book Antiqua" w:hAnsi="Book Antiqua"/>
              </w:rPr>
              <w:t>GCC 18.3.3.18</w:t>
            </w:r>
          </w:p>
        </w:tc>
        <w:tc>
          <w:tcPr>
            <w:tcW w:w="7758" w:type="dxa"/>
            <w:tcBorders>
              <w:left w:val="nil"/>
            </w:tcBorders>
          </w:tcPr>
          <w:p w:rsidR="00A73E44" w:rsidRPr="00823630" w:rsidRDefault="00A73E44" w:rsidP="00A771E6">
            <w:pPr>
              <w:jc w:val="both"/>
              <w:rPr>
                <w:rFonts w:ascii="Book Antiqua" w:hAnsi="Book Antiqua"/>
                <w:b/>
                <w:bCs/>
              </w:rPr>
            </w:pPr>
            <w:r w:rsidRPr="00823630">
              <w:rPr>
                <w:rFonts w:ascii="Book Antiqua" w:hAnsi="Book Antiqua"/>
                <w:b/>
                <w:bCs/>
              </w:rPr>
              <w:t>Replace the existing provision with the following:</w:t>
            </w:r>
          </w:p>
          <w:p w:rsidR="00A73E44" w:rsidRPr="00823630" w:rsidRDefault="00A73E44" w:rsidP="00A771E6">
            <w:pPr>
              <w:jc w:val="both"/>
              <w:rPr>
                <w:rFonts w:ascii="Book Antiqua" w:eastAsia="Book Antiqua" w:hAnsi="Book Antiqua"/>
              </w:rPr>
            </w:pPr>
          </w:p>
          <w:p w:rsidR="007F5503" w:rsidRPr="00823630" w:rsidRDefault="007F5503" w:rsidP="00A771E6">
            <w:pPr>
              <w:jc w:val="both"/>
              <w:rPr>
                <w:rFonts w:ascii="Book Antiqua" w:eastAsia="Book Antiqua" w:hAnsi="Book Antiqua"/>
              </w:rPr>
            </w:pPr>
            <w:r w:rsidRPr="00823630">
              <w:rPr>
                <w:rFonts w:ascii="Book Antiqua" w:eastAsia="Book Antiqua" w:hAnsi="Book Antiqua"/>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7F5503" w:rsidRPr="00823630" w:rsidRDefault="007F5503" w:rsidP="00A771E6">
            <w:pPr>
              <w:jc w:val="both"/>
              <w:rPr>
                <w:rFonts w:ascii="Book Antiqua" w:hAnsi="Book Antiqua"/>
              </w:rPr>
            </w:pPr>
          </w:p>
          <w:p w:rsidR="00916B90" w:rsidRPr="00823630" w:rsidRDefault="007F5503" w:rsidP="00A771E6">
            <w:pPr>
              <w:jc w:val="both"/>
              <w:rPr>
                <w:rFonts w:ascii="Book Antiqua" w:eastAsia="Book Antiqua" w:hAnsi="Book Antiqua"/>
              </w:rPr>
            </w:pPr>
            <w:r w:rsidRPr="00823630">
              <w:rPr>
                <w:rFonts w:ascii="Book Antiqua" w:eastAsia="Book Antiqua" w:hAnsi="Book Antiqua"/>
              </w:rPr>
              <w:t xml:space="preserve">Notwithstanding above, in case of any fatal accident, the Board of Directors of Contractor shall review the incidence and a copy of </w:t>
            </w:r>
            <w:r w:rsidR="006A51E2" w:rsidRPr="00823630">
              <w:rPr>
                <w:rFonts w:ascii="Book Antiqua" w:eastAsia="Arial" w:hAnsi="Book Antiqua"/>
              </w:rPr>
              <w:t>Board’</w:t>
            </w:r>
            <w:r w:rsidRPr="00823630">
              <w:rPr>
                <w:rFonts w:ascii="Book Antiqua" w:eastAsia="Arial" w:hAnsi="Book Antiqua"/>
              </w:rPr>
              <w:t xml:space="preserve">s resolution signed by the Director/Company Secretary of the </w:t>
            </w:r>
            <w:r w:rsidRPr="00823630">
              <w:rPr>
                <w:rFonts w:ascii="Book Antiqua" w:eastAsia="Book Antiqua" w:hAnsi="Book Antiqua"/>
              </w:rPr>
              <w:t xml:space="preserve">firm alongwith action plan for avoidance of such incidences in future shall be furnished promptly but no later than 60 days, to the Employer. </w:t>
            </w:r>
            <w:r w:rsidRPr="00823630">
              <w:rPr>
                <w:rFonts w:ascii="Book Antiqua" w:eastAsia="Book Antiqua" w:hAnsi="Book Antiqua"/>
              </w:rPr>
              <w:lastRenderedPageBreak/>
              <w:t xml:space="preserve">Besides above, the CEO of the Contractor shall meet and </w:t>
            </w:r>
            <w:r w:rsidRPr="00823630">
              <w:rPr>
                <w:rFonts w:ascii="Book Antiqua" w:eastAsia="Arial" w:hAnsi="Book Antiqua"/>
              </w:rPr>
              <w:t>apprise POWERGRID APEX SAFTEY BOARD alongwith the Board</w:t>
            </w:r>
            <w:r w:rsidRPr="00823630">
              <w:rPr>
                <w:rFonts w:eastAsia="Arial"/>
              </w:rPr>
              <w:t>‟</w:t>
            </w:r>
            <w:r w:rsidRPr="00823630">
              <w:rPr>
                <w:rFonts w:ascii="Book Antiqua" w:eastAsia="Arial" w:hAnsi="Book Antiqua"/>
              </w:rPr>
              <w:t xml:space="preserve">s </w:t>
            </w:r>
            <w:r w:rsidRPr="00823630">
              <w:rPr>
                <w:rFonts w:ascii="Book Antiqua" w:eastAsia="Book Antiqua" w:hAnsi="Book Antiqua"/>
              </w:rPr>
              <w:t xml:space="preserve">resolution of the cause of the fatal accident occurred and their future action plan/safety preparedness to prevent recurrence of such accidents in future within 60 days of the occurrence of the fatal accident. In case of </w:t>
            </w:r>
            <w:r w:rsidR="007B0377" w:rsidRPr="00823630">
              <w:rPr>
                <w:rFonts w:ascii="Book Antiqua" w:eastAsia="Book Antiqua" w:hAnsi="Book Antiqua"/>
              </w:rPr>
              <w:t>failure</w:t>
            </w:r>
            <w:r w:rsidRPr="00823630">
              <w:rPr>
                <w:rFonts w:ascii="Book Antiqua" w:eastAsia="Book Antiqua" w:hAnsi="Book Antiqua"/>
              </w:rPr>
              <w:t xml:space="preserve"> of the Contractor to complete the above actions within 60 days, as an extended period of 4 Weeks is permitted to the Contractor to complete the same, along with a penalty of 0.05% of the Contract Price as awarded, per week of delay or part thereof limited to Rs. 2.5 Lakhs per week, which shall be deposited in the safety Corpus Fund. In case of </w:t>
            </w:r>
            <w:r w:rsidR="007B0377" w:rsidRPr="00823630">
              <w:rPr>
                <w:rFonts w:ascii="Book Antiqua" w:eastAsia="Book Antiqua" w:hAnsi="Book Antiqua"/>
              </w:rPr>
              <w:t>failure</w:t>
            </w:r>
            <w:r w:rsidRPr="00823630">
              <w:rPr>
                <w:rFonts w:ascii="Book Antiqua" w:eastAsia="Book Antiqua" w:hAnsi="Book Antiqua"/>
              </w:rPr>
              <w:t xml:space="preserve"> of the Contractor to complete the above actions within extended period of 4 Weeks as above, the bids submitted by the Contractor shall be treated as non-responsive till completion of the same.</w:t>
            </w:r>
          </w:p>
          <w:p w:rsidR="007F5503" w:rsidRPr="00823630" w:rsidRDefault="007F5503" w:rsidP="00A771E6">
            <w:pPr>
              <w:jc w:val="both"/>
              <w:rPr>
                <w:rFonts w:ascii="Book Antiqua" w:eastAsia="Book Antiqua" w:hAnsi="Book Antiqua"/>
              </w:rPr>
            </w:pPr>
          </w:p>
          <w:p w:rsidR="007F5503" w:rsidRPr="00823630" w:rsidRDefault="007F5503" w:rsidP="00A771E6">
            <w:pPr>
              <w:jc w:val="both"/>
              <w:rPr>
                <w:rFonts w:ascii="Book Antiqua" w:eastAsia="Book Antiqua" w:hAnsi="Book Antiqua"/>
              </w:rPr>
            </w:pPr>
            <w:r w:rsidRPr="00823630">
              <w:rPr>
                <w:rFonts w:ascii="Book Antiqua" w:eastAsia="Book Antiqua" w:hAnsi="Book Antiqua"/>
              </w:rPr>
              <w:t xml:space="preserve">In case of a fatal accident in a contract awarded to and being executed by an associate </w:t>
            </w:r>
            <w:r w:rsidR="00A73E44" w:rsidRPr="00823630">
              <w:rPr>
                <w:rFonts w:ascii="Book Antiqua" w:eastAsia="Book Antiqua" w:hAnsi="Book Antiqua"/>
              </w:rPr>
              <w:t>of Contractor</w:t>
            </w:r>
            <w:r w:rsidRPr="00823630">
              <w:rPr>
                <w:rFonts w:ascii="Book Antiqua" w:eastAsia="Book Antiqua" w:hAnsi="Book Antiqua"/>
              </w:rPr>
              <w:t>, the Associate who is executing the erection/service</w:t>
            </w:r>
            <w:r w:rsidR="00A73E44" w:rsidRPr="00823630">
              <w:rPr>
                <w:rFonts w:ascii="Book Antiqua" w:eastAsia="Book Antiqua" w:hAnsi="Book Antiqua"/>
              </w:rPr>
              <w:t>s contract corresponding to the scope of work in which accident has occurred, shall submit its Board Resolution and apprise the POWERGRID APEX SAFET BOARD as brought above.</w:t>
            </w:r>
          </w:p>
          <w:p w:rsidR="00A90DC6" w:rsidRPr="00823630" w:rsidRDefault="00A90DC6" w:rsidP="00A771E6">
            <w:pPr>
              <w:jc w:val="both"/>
              <w:rPr>
                <w:rFonts w:ascii="Book Antiqua" w:hAnsi="Book Antiqua"/>
                <w:highlight w:val="yellow"/>
              </w:rPr>
            </w:pPr>
          </w:p>
        </w:tc>
      </w:tr>
      <w:tr w:rsidR="00A73E44" w:rsidRPr="00823630">
        <w:tc>
          <w:tcPr>
            <w:tcW w:w="621" w:type="dxa"/>
            <w:tcBorders>
              <w:right w:val="single" w:sz="4" w:space="0" w:color="auto"/>
            </w:tcBorders>
          </w:tcPr>
          <w:p w:rsidR="00A73E44" w:rsidRPr="00823630" w:rsidRDefault="00A73E44" w:rsidP="00A771E6">
            <w:pPr>
              <w:numPr>
                <w:ilvl w:val="0"/>
                <w:numId w:val="5"/>
              </w:numPr>
              <w:jc w:val="both"/>
              <w:rPr>
                <w:rFonts w:ascii="Book Antiqua" w:hAnsi="Book Antiqua"/>
              </w:rPr>
            </w:pPr>
          </w:p>
        </w:tc>
        <w:tc>
          <w:tcPr>
            <w:tcW w:w="1539" w:type="dxa"/>
            <w:tcBorders>
              <w:right w:val="single" w:sz="4" w:space="0" w:color="auto"/>
            </w:tcBorders>
          </w:tcPr>
          <w:p w:rsidR="00A73E44" w:rsidRPr="00823630" w:rsidRDefault="0060032E" w:rsidP="00A771E6">
            <w:pPr>
              <w:jc w:val="both"/>
              <w:rPr>
                <w:rFonts w:ascii="Book Antiqua" w:hAnsi="Book Antiqua"/>
              </w:rPr>
            </w:pPr>
            <w:r w:rsidRPr="00823630">
              <w:rPr>
                <w:rFonts w:ascii="Book Antiqua" w:hAnsi="Book Antiqua"/>
              </w:rPr>
              <w:t>18.3.3.23 to 18.3.3.26 (Safety Precautions)</w:t>
            </w:r>
          </w:p>
        </w:tc>
        <w:tc>
          <w:tcPr>
            <w:tcW w:w="7758" w:type="dxa"/>
            <w:tcBorders>
              <w:left w:val="nil"/>
            </w:tcBorders>
          </w:tcPr>
          <w:p w:rsidR="0060032E" w:rsidRPr="00823630" w:rsidRDefault="0060032E" w:rsidP="00A771E6">
            <w:pPr>
              <w:jc w:val="both"/>
              <w:rPr>
                <w:rFonts w:ascii="Book Antiqua" w:hAnsi="Book Antiqua"/>
                <w:b/>
                <w:bCs/>
              </w:rPr>
            </w:pPr>
            <w:r w:rsidRPr="00823630">
              <w:rPr>
                <w:rFonts w:ascii="Book Antiqua" w:hAnsi="Book Antiqua"/>
                <w:b/>
                <w:bCs/>
              </w:rPr>
              <w:t>Stands replaced with the following:</w:t>
            </w:r>
          </w:p>
          <w:p w:rsidR="0060032E" w:rsidRPr="00823630" w:rsidRDefault="0060032E" w:rsidP="00A771E6">
            <w:pPr>
              <w:pStyle w:val="Heading1"/>
              <w:spacing w:line="252" w:lineRule="auto"/>
              <w:ind w:left="0" w:firstLine="0"/>
              <w:jc w:val="both"/>
              <w:rPr>
                <w:rFonts w:ascii="Book Antiqua" w:eastAsia="Times New Roman" w:hAnsi="Book Antiqua"/>
                <w:b w:val="0"/>
                <w:bCs w:val="0"/>
                <w:kern w:val="0"/>
                <w:lang w:bidi="ar-SA"/>
              </w:rPr>
            </w:pPr>
          </w:p>
          <w:p w:rsidR="0060032E" w:rsidRPr="00823630" w:rsidRDefault="0060032E" w:rsidP="00A771E6">
            <w:pPr>
              <w:pStyle w:val="ListParagraph"/>
              <w:numPr>
                <w:ilvl w:val="3"/>
                <w:numId w:val="10"/>
              </w:numPr>
              <w:spacing w:line="252" w:lineRule="auto"/>
              <w:ind w:right="110"/>
              <w:jc w:val="both"/>
              <w:rPr>
                <w:rFonts w:ascii="Book Antiqua" w:hAnsi="Book Antiqua"/>
              </w:rPr>
            </w:pPr>
            <w:r w:rsidRPr="00823630">
              <w:rPr>
                <w:rFonts w:ascii="Book Antiqua" w:hAnsi="Book Antiqua"/>
              </w:rPr>
              <w:t>In case of any accident during the work, it will be Contractor's responsibility to lodge FIR at Police Station immediately with written information to POWERGRID and make available best treatment to the injured including lodging of insurance claim.</w:t>
            </w:r>
          </w:p>
          <w:p w:rsidR="0060032E" w:rsidRPr="00823630" w:rsidRDefault="0060032E" w:rsidP="00A771E6">
            <w:pPr>
              <w:pStyle w:val="ListParagraph"/>
              <w:spacing w:line="252" w:lineRule="auto"/>
              <w:ind w:left="1038" w:right="110"/>
              <w:jc w:val="both"/>
              <w:rPr>
                <w:rFonts w:ascii="Book Antiqua" w:hAnsi="Book Antiqua"/>
              </w:rPr>
            </w:pPr>
          </w:p>
          <w:p w:rsidR="0060032E" w:rsidRPr="00823630" w:rsidRDefault="0060032E" w:rsidP="00A771E6">
            <w:pPr>
              <w:pStyle w:val="ListParagraph"/>
              <w:numPr>
                <w:ilvl w:val="3"/>
                <w:numId w:val="10"/>
              </w:numPr>
              <w:spacing w:line="252" w:lineRule="auto"/>
              <w:ind w:right="110"/>
              <w:jc w:val="both"/>
              <w:rPr>
                <w:rFonts w:ascii="Book Antiqua" w:hAnsi="Book Antiqua"/>
              </w:rPr>
            </w:pPr>
            <w:r w:rsidRPr="00823630">
              <w:rPr>
                <w:rFonts w:ascii="Book Antiqua" w:hAnsi="Book Antiqua"/>
              </w:rPr>
              <w:t>Compensation for death/ injury in case of accident: In case of any accident during performance of work, contractor shall be responsible for (i) payment of medical expenses as per actual in case of injury and (ii) Payment of funeral expanses @ 15,000/- plus expenditure towards sending the dead body to the home town of the deceased or the actual place of cremation.</w:t>
            </w:r>
          </w:p>
          <w:p w:rsidR="0060032E" w:rsidRPr="00823630" w:rsidRDefault="0060032E" w:rsidP="00A771E6">
            <w:pPr>
              <w:pStyle w:val="ListParagraph"/>
              <w:jc w:val="both"/>
              <w:rPr>
                <w:rFonts w:ascii="Book Antiqua" w:hAnsi="Book Antiqua"/>
              </w:rPr>
            </w:pPr>
          </w:p>
          <w:p w:rsidR="007B0377" w:rsidRPr="00823630" w:rsidRDefault="0060032E" w:rsidP="00A771E6">
            <w:pPr>
              <w:pStyle w:val="ListParagraph"/>
              <w:numPr>
                <w:ilvl w:val="3"/>
                <w:numId w:val="10"/>
              </w:numPr>
              <w:spacing w:line="252" w:lineRule="auto"/>
              <w:ind w:right="110"/>
              <w:jc w:val="both"/>
              <w:rPr>
                <w:rFonts w:ascii="Book Antiqua" w:hAnsi="Book Antiqua"/>
              </w:rPr>
            </w:pPr>
            <w:r w:rsidRPr="00823630">
              <w:rPr>
                <w:rFonts w:ascii="Book Antiqua" w:hAnsi="Book Antiqua"/>
              </w:rPr>
              <w:t xml:space="preserve">The amount mentioned above shall be in addition to the      compensation payable under the relevant provision of the </w:t>
            </w:r>
            <w:r w:rsidRPr="00823630">
              <w:rPr>
                <w:rFonts w:ascii="Book Antiqua" w:hAnsi="Book Antiqua"/>
              </w:rPr>
              <w:lastRenderedPageBreak/>
              <w:t xml:space="preserve">Workmen’s Compensation Act and rules framed thereunder or any other applicable laws as applicable from time to time. In case the Contractor does not pay the </w:t>
            </w:r>
            <w:r w:rsidR="00077517" w:rsidRPr="00823630">
              <w:rPr>
                <w:rFonts w:ascii="Book Antiqua" w:hAnsi="Book Antiqua"/>
              </w:rPr>
              <w:t>above-mentioned</w:t>
            </w:r>
            <w:r w:rsidRPr="00823630">
              <w:rPr>
                <w:rFonts w:ascii="Book Antiqua" w:hAnsi="Book Antiqua"/>
              </w:rPr>
              <w:t xml:space="preserve"> amount, such amount shall be recovered by POWERGRID from any moneys due or becoming due to the contractor under the contract or any other ongoing contract and passed on to the affected workman.</w:t>
            </w:r>
          </w:p>
          <w:p w:rsidR="0060032E" w:rsidRPr="00823630" w:rsidRDefault="0060032E" w:rsidP="00A771E6">
            <w:pPr>
              <w:spacing w:line="252" w:lineRule="auto"/>
              <w:ind w:right="110"/>
              <w:jc w:val="both"/>
              <w:rPr>
                <w:rFonts w:ascii="Book Antiqua" w:hAnsi="Book Antiqua"/>
              </w:rPr>
            </w:pPr>
          </w:p>
        </w:tc>
      </w:tr>
      <w:tr w:rsidR="00A73E44" w:rsidRPr="00823630">
        <w:tc>
          <w:tcPr>
            <w:tcW w:w="621" w:type="dxa"/>
            <w:tcBorders>
              <w:right w:val="single" w:sz="4" w:space="0" w:color="auto"/>
            </w:tcBorders>
          </w:tcPr>
          <w:p w:rsidR="00A73E44" w:rsidRPr="00823630" w:rsidRDefault="00A73E44" w:rsidP="00A771E6">
            <w:pPr>
              <w:numPr>
                <w:ilvl w:val="0"/>
                <w:numId w:val="10"/>
              </w:numPr>
              <w:jc w:val="both"/>
              <w:rPr>
                <w:rFonts w:ascii="Book Antiqua" w:hAnsi="Book Antiqua"/>
              </w:rPr>
            </w:pPr>
          </w:p>
        </w:tc>
        <w:tc>
          <w:tcPr>
            <w:tcW w:w="1539" w:type="dxa"/>
            <w:tcBorders>
              <w:right w:val="single" w:sz="4" w:space="0" w:color="auto"/>
            </w:tcBorders>
          </w:tcPr>
          <w:p w:rsidR="00A73E44" w:rsidRPr="00823630" w:rsidRDefault="00E90615" w:rsidP="00A771E6">
            <w:pPr>
              <w:jc w:val="both"/>
              <w:rPr>
                <w:rFonts w:ascii="Book Antiqua" w:hAnsi="Book Antiqua"/>
              </w:rPr>
            </w:pPr>
            <w:r w:rsidRPr="00823630">
              <w:rPr>
                <w:rFonts w:ascii="Book Antiqua" w:hAnsi="Book Antiqua"/>
              </w:rPr>
              <w:t>GCC 18.3.3.28</w:t>
            </w:r>
          </w:p>
        </w:tc>
        <w:tc>
          <w:tcPr>
            <w:tcW w:w="7758" w:type="dxa"/>
            <w:tcBorders>
              <w:left w:val="nil"/>
            </w:tcBorders>
          </w:tcPr>
          <w:p w:rsidR="00E90615" w:rsidRPr="00823630" w:rsidRDefault="00E90615" w:rsidP="00A771E6">
            <w:pPr>
              <w:jc w:val="both"/>
              <w:rPr>
                <w:rFonts w:ascii="Book Antiqua" w:hAnsi="Book Antiqua"/>
                <w:b/>
                <w:bCs/>
              </w:rPr>
            </w:pPr>
            <w:r w:rsidRPr="00823630">
              <w:rPr>
                <w:rFonts w:ascii="Book Antiqua" w:hAnsi="Book Antiqua"/>
                <w:b/>
                <w:bCs/>
              </w:rPr>
              <w:t>Replace the existing provision with the following:</w:t>
            </w:r>
          </w:p>
          <w:p w:rsidR="00E90615" w:rsidRPr="00823630" w:rsidRDefault="00E90615" w:rsidP="00A771E6">
            <w:pPr>
              <w:jc w:val="both"/>
              <w:rPr>
                <w:rFonts w:ascii="Book Antiqua" w:hAnsi="Book Antiqua"/>
              </w:rPr>
            </w:pPr>
          </w:p>
          <w:p w:rsidR="00E90615" w:rsidRPr="00823630" w:rsidRDefault="00E90615" w:rsidP="00A771E6">
            <w:pPr>
              <w:jc w:val="both"/>
              <w:rPr>
                <w:rFonts w:ascii="Book Antiqua" w:hAnsi="Book Antiqua"/>
              </w:rPr>
            </w:pPr>
            <w:r w:rsidRPr="00823630">
              <w:rPr>
                <w:rFonts w:ascii="Book Antiqua" w:hAnsi="Book Antiqua"/>
              </w:rPr>
              <w:t xml:space="preserve">The Contractor </w:t>
            </w:r>
            <w:r w:rsidR="0060032E" w:rsidRPr="00823630">
              <w:rPr>
                <w:rFonts w:ascii="Book Antiqua" w:hAnsi="Book Antiqua"/>
              </w:rPr>
              <w:t>shall also submit, “Safety Plan”</w:t>
            </w:r>
            <w:r w:rsidRPr="00823630">
              <w:rPr>
                <w:rFonts w:ascii="Book Antiqua" w:hAnsi="Book Antiqua"/>
              </w:rPr>
              <w:t xml:space="preserve"> as per proforma specified in Section – Sample Forms and Procedures of the Bidding Documents alongwith all the requisite documents mentioned therein and as per check-list contained therein to the Engineer In-Charge for its approval within 30 days of Notification of award of Contract. </w:t>
            </w:r>
          </w:p>
          <w:p w:rsidR="00E90615" w:rsidRPr="00823630" w:rsidRDefault="00E90615" w:rsidP="00A771E6">
            <w:pPr>
              <w:jc w:val="both"/>
              <w:rPr>
                <w:rFonts w:ascii="Book Antiqua" w:hAnsi="Book Antiqua"/>
              </w:rPr>
            </w:pPr>
          </w:p>
          <w:p w:rsidR="00A73E44" w:rsidRPr="00823630" w:rsidRDefault="00E90615" w:rsidP="00A771E6">
            <w:pPr>
              <w:jc w:val="both"/>
              <w:rPr>
                <w:rFonts w:ascii="Book Antiqua" w:hAnsi="Book Antiqua"/>
              </w:rPr>
            </w:pPr>
            <w:r w:rsidRPr="00823630">
              <w:rPr>
                <w:rFonts w:ascii="Book Antiqua" w:hAnsi="Book Antiqua"/>
              </w:rPr>
              <w:t>Further, one of the conditions for release of first progressive payment / subsequent payment towards Services Contract shall be submission of “Safety Plan</w:t>
            </w:r>
            <w:r w:rsidR="006A51E2" w:rsidRPr="00823630">
              <w:rPr>
                <w:rFonts w:ascii="Book Antiqua" w:hAnsi="Book Antiqua"/>
              </w:rPr>
              <w:t>”</w:t>
            </w:r>
            <w:r w:rsidRPr="00823630">
              <w:rPr>
                <w:rFonts w:ascii="Book Antiqua" w:hAnsi="Book Antiqua"/>
              </w:rPr>
              <w:t xml:space="preserve"> alongwith all requisite documents and approval of the same by the Engineer In-Charge.</w:t>
            </w:r>
          </w:p>
          <w:p w:rsidR="00E90615" w:rsidRPr="00823630" w:rsidRDefault="00E90615" w:rsidP="00A771E6">
            <w:pPr>
              <w:jc w:val="both"/>
              <w:rPr>
                <w:rFonts w:ascii="Book Antiqua" w:hAnsi="Book Antiqua"/>
                <w:highlight w:val="yellow"/>
              </w:rPr>
            </w:pPr>
          </w:p>
        </w:tc>
      </w:tr>
      <w:tr w:rsidR="00916B90" w:rsidRPr="00823630">
        <w:tc>
          <w:tcPr>
            <w:tcW w:w="621" w:type="dxa"/>
            <w:tcBorders>
              <w:right w:val="single" w:sz="4" w:space="0" w:color="auto"/>
            </w:tcBorders>
          </w:tcPr>
          <w:p w:rsidR="00916B90" w:rsidRPr="00823630" w:rsidRDefault="00916B90" w:rsidP="00A771E6">
            <w:pPr>
              <w:numPr>
                <w:ilvl w:val="0"/>
                <w:numId w:val="10"/>
              </w:numPr>
              <w:jc w:val="both"/>
              <w:rPr>
                <w:rFonts w:ascii="Book Antiqua" w:hAnsi="Book Antiqua"/>
              </w:rPr>
            </w:pPr>
          </w:p>
        </w:tc>
        <w:tc>
          <w:tcPr>
            <w:tcW w:w="1539" w:type="dxa"/>
            <w:tcBorders>
              <w:right w:val="single" w:sz="4" w:space="0" w:color="auto"/>
            </w:tcBorders>
          </w:tcPr>
          <w:p w:rsidR="00916B90" w:rsidRPr="00823630" w:rsidRDefault="00E90615" w:rsidP="00A771E6">
            <w:pPr>
              <w:jc w:val="both"/>
              <w:rPr>
                <w:rFonts w:ascii="Book Antiqua" w:hAnsi="Book Antiqua"/>
              </w:rPr>
            </w:pPr>
            <w:r w:rsidRPr="00823630">
              <w:rPr>
                <w:rFonts w:ascii="Book Antiqua" w:hAnsi="Book Antiqua"/>
              </w:rPr>
              <w:t>GCC 18.3.3.29</w:t>
            </w:r>
          </w:p>
        </w:tc>
        <w:tc>
          <w:tcPr>
            <w:tcW w:w="7758" w:type="dxa"/>
            <w:tcBorders>
              <w:left w:val="nil"/>
            </w:tcBorders>
          </w:tcPr>
          <w:p w:rsidR="00E90615" w:rsidRPr="00823630" w:rsidRDefault="00E90615" w:rsidP="00A771E6">
            <w:pPr>
              <w:jc w:val="both"/>
              <w:rPr>
                <w:rFonts w:ascii="Book Antiqua" w:hAnsi="Book Antiqua"/>
                <w:b/>
                <w:bCs/>
              </w:rPr>
            </w:pPr>
            <w:r w:rsidRPr="00823630">
              <w:rPr>
                <w:rFonts w:ascii="Book Antiqua" w:hAnsi="Book Antiqua"/>
                <w:b/>
                <w:bCs/>
              </w:rPr>
              <w:t>Addition of following new Sub Clause 18.3.3.29:</w:t>
            </w:r>
          </w:p>
          <w:p w:rsidR="00916B90" w:rsidRPr="00823630" w:rsidRDefault="00916B90" w:rsidP="00A771E6">
            <w:pPr>
              <w:jc w:val="both"/>
              <w:rPr>
                <w:rFonts w:ascii="Book Antiqua" w:hAnsi="Book Antiqua"/>
                <w:highlight w:val="yellow"/>
              </w:rPr>
            </w:pPr>
          </w:p>
          <w:p w:rsidR="00E90615" w:rsidRPr="00823630" w:rsidRDefault="00E90615" w:rsidP="00A771E6">
            <w:pPr>
              <w:jc w:val="both"/>
              <w:rPr>
                <w:rFonts w:ascii="Book Antiqua" w:hAnsi="Book Antiqua"/>
              </w:rPr>
            </w:pPr>
            <w:r w:rsidRPr="00823630">
              <w:rPr>
                <w:rFonts w:ascii="Book Antiqua" w:hAnsi="Book Antiqua"/>
              </w:rPr>
              <w:t>Non-reporting of any accident to the Employer in any ongoing contract with Employer or any suppression of facts/ 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E90615" w:rsidRPr="00823630" w:rsidRDefault="00E90615" w:rsidP="00A771E6">
            <w:pPr>
              <w:jc w:val="both"/>
              <w:rPr>
                <w:rFonts w:ascii="Book Antiqua" w:hAnsi="Book Antiqua"/>
                <w:highlight w:val="yellow"/>
              </w:rPr>
            </w:pPr>
          </w:p>
        </w:tc>
      </w:tr>
      <w:tr w:rsidR="00D260EF" w:rsidRPr="00823630">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20.2.1</w:t>
            </w:r>
          </w:p>
        </w:tc>
        <w:tc>
          <w:tcPr>
            <w:tcW w:w="7758" w:type="dxa"/>
            <w:tcBorders>
              <w:left w:val="nil"/>
            </w:tcBorders>
          </w:tcPr>
          <w:p w:rsidR="00D260EF" w:rsidRPr="00823630" w:rsidRDefault="00D260EF" w:rsidP="00A771E6">
            <w:pPr>
              <w:jc w:val="both"/>
              <w:rPr>
                <w:rFonts w:ascii="Book Antiqua" w:hAnsi="Book Antiqua"/>
                <w:snapToGrid w:val="0"/>
              </w:rPr>
            </w:pPr>
            <w:r w:rsidRPr="00823630">
              <w:rPr>
                <w:rFonts w:ascii="Book Antiqua" w:hAnsi="Book Antiqua"/>
              </w:rPr>
              <w:t xml:space="preserve">Deleted as </w:t>
            </w:r>
            <w:r w:rsidRPr="00823630">
              <w:rPr>
                <w:rFonts w:ascii="Book Antiqua" w:hAnsi="Book Antiqua"/>
                <w:snapToGrid w:val="0"/>
              </w:rPr>
              <w:t>Guarantee Tests are not applicable</w:t>
            </w:r>
          </w:p>
          <w:p w:rsidR="00A90DC6" w:rsidRPr="00823630" w:rsidRDefault="00A90DC6" w:rsidP="00A771E6">
            <w:pPr>
              <w:jc w:val="both"/>
              <w:rPr>
                <w:rFonts w:ascii="Book Antiqua" w:hAnsi="Book Antiqua"/>
                <w:snapToGrid w:val="0"/>
              </w:rPr>
            </w:pPr>
          </w:p>
        </w:tc>
      </w:tr>
      <w:tr w:rsidR="00D260EF" w:rsidRPr="00823630">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20.2.2.1 (II)</w:t>
            </w:r>
          </w:p>
        </w:tc>
        <w:tc>
          <w:tcPr>
            <w:tcW w:w="7758" w:type="dxa"/>
            <w:tcBorders>
              <w:left w:val="nil"/>
            </w:tcBorders>
          </w:tcPr>
          <w:p w:rsidR="00D260EF" w:rsidRPr="00823630" w:rsidRDefault="00D260EF" w:rsidP="00A771E6">
            <w:pPr>
              <w:jc w:val="both"/>
              <w:rPr>
                <w:rFonts w:ascii="Book Antiqua" w:hAnsi="Book Antiqua"/>
                <w:snapToGrid w:val="0"/>
              </w:rPr>
            </w:pPr>
            <w:r w:rsidRPr="00823630">
              <w:rPr>
                <w:rFonts w:ascii="Book Antiqua" w:hAnsi="Book Antiqua"/>
              </w:rPr>
              <w:t xml:space="preserve">Deleted as </w:t>
            </w:r>
            <w:r w:rsidRPr="00823630">
              <w:rPr>
                <w:rFonts w:ascii="Book Antiqua" w:hAnsi="Book Antiqua"/>
                <w:snapToGrid w:val="0"/>
              </w:rPr>
              <w:t>Functional Guarantees are not applicable</w:t>
            </w:r>
          </w:p>
        </w:tc>
      </w:tr>
      <w:tr w:rsidR="00077517" w:rsidRPr="00823630">
        <w:tc>
          <w:tcPr>
            <w:tcW w:w="621" w:type="dxa"/>
            <w:tcBorders>
              <w:right w:val="single" w:sz="4" w:space="0" w:color="auto"/>
            </w:tcBorders>
          </w:tcPr>
          <w:p w:rsidR="00077517" w:rsidRPr="00823630" w:rsidRDefault="00077517" w:rsidP="00A771E6">
            <w:pPr>
              <w:numPr>
                <w:ilvl w:val="0"/>
                <w:numId w:val="10"/>
              </w:numPr>
              <w:jc w:val="both"/>
              <w:rPr>
                <w:rFonts w:ascii="Book Antiqua" w:hAnsi="Book Antiqua"/>
              </w:rPr>
            </w:pPr>
          </w:p>
        </w:tc>
        <w:tc>
          <w:tcPr>
            <w:tcW w:w="1539" w:type="dxa"/>
            <w:tcBorders>
              <w:right w:val="single" w:sz="4" w:space="0" w:color="auto"/>
            </w:tcBorders>
          </w:tcPr>
          <w:p w:rsidR="00077517" w:rsidRPr="00823630" w:rsidRDefault="00077517" w:rsidP="00A771E6">
            <w:pPr>
              <w:jc w:val="both"/>
              <w:rPr>
                <w:rFonts w:ascii="Book Antiqua" w:hAnsi="Book Antiqua"/>
              </w:rPr>
            </w:pPr>
            <w:r w:rsidRPr="00823630">
              <w:rPr>
                <w:rFonts w:ascii="Book Antiqua" w:hAnsi="Book Antiqua"/>
              </w:rPr>
              <w:t>GCC 21</w:t>
            </w:r>
          </w:p>
        </w:tc>
        <w:tc>
          <w:tcPr>
            <w:tcW w:w="7758" w:type="dxa"/>
            <w:tcBorders>
              <w:left w:val="nil"/>
            </w:tcBorders>
          </w:tcPr>
          <w:p w:rsidR="00077517" w:rsidRPr="00823630" w:rsidRDefault="00077517" w:rsidP="00A771E6">
            <w:pPr>
              <w:ind w:left="141" w:right="103"/>
              <w:jc w:val="both"/>
              <w:rPr>
                <w:rFonts w:ascii="Book Antiqua" w:hAnsi="Book Antiqua" w:cs="Arial"/>
                <w:snapToGrid w:val="0"/>
              </w:rPr>
            </w:pPr>
            <w:r w:rsidRPr="00823630">
              <w:rPr>
                <w:rFonts w:ascii="Book Antiqua" w:hAnsi="Book Antiqua" w:cs="Arial"/>
                <w:snapToGrid w:val="0"/>
              </w:rPr>
              <w:t>The clause pertaining to completion time guarantee shall be read in conjunction with the following:</w:t>
            </w:r>
          </w:p>
          <w:p w:rsidR="00077517" w:rsidRPr="00823630" w:rsidRDefault="00077517" w:rsidP="00A771E6">
            <w:pPr>
              <w:ind w:left="141" w:right="103"/>
              <w:jc w:val="both"/>
              <w:rPr>
                <w:rFonts w:ascii="Book Antiqua" w:hAnsi="Book Antiqua" w:cs="Arial"/>
                <w:snapToGrid w:val="0"/>
              </w:rPr>
            </w:pPr>
          </w:p>
          <w:p w:rsidR="00077517" w:rsidRPr="00823630" w:rsidRDefault="00077517" w:rsidP="00A771E6">
            <w:pPr>
              <w:ind w:left="141" w:right="103"/>
              <w:jc w:val="both"/>
              <w:rPr>
                <w:rFonts w:ascii="Book Antiqua" w:hAnsi="Book Antiqua" w:cs="Arial"/>
                <w:snapToGrid w:val="0"/>
              </w:rPr>
            </w:pPr>
            <w:r w:rsidRPr="00823630">
              <w:rPr>
                <w:rFonts w:ascii="Book Antiqua" w:hAnsi="Book Antiqua" w:cs="Arial"/>
                <w:snapToGrid w:val="0"/>
              </w:rPr>
              <w:lastRenderedPageBreak/>
              <w:t>Liquidated damages for delay: In case of any amendment to the contract, the Contract price, as amended, shall be the reference price for determining Liquidated damages (LD) amount.</w:t>
            </w:r>
          </w:p>
          <w:p w:rsidR="00077517" w:rsidRPr="00823630" w:rsidRDefault="00077517" w:rsidP="00A771E6">
            <w:pPr>
              <w:ind w:left="141" w:right="103"/>
              <w:jc w:val="both"/>
              <w:rPr>
                <w:rFonts w:ascii="Book Antiqua" w:hAnsi="Book Antiqua" w:cs="Arial"/>
                <w:snapToGrid w:val="0"/>
              </w:rPr>
            </w:pPr>
          </w:p>
          <w:p w:rsidR="00077517" w:rsidRPr="00823630" w:rsidRDefault="00077517" w:rsidP="00A771E6">
            <w:pPr>
              <w:ind w:left="141" w:right="103"/>
              <w:jc w:val="both"/>
              <w:rPr>
                <w:rFonts w:ascii="Book Antiqua" w:hAnsi="Book Antiqua" w:cs="Arial"/>
                <w:snapToGrid w:val="0"/>
              </w:rPr>
            </w:pPr>
            <w:r w:rsidRPr="00823630">
              <w:rPr>
                <w:rFonts w:ascii="Book Antiqua" w:hAnsi="Book Antiqua" w:cs="Arial"/>
                <w:snapToGrid w:val="0"/>
              </w:rPr>
              <w:t>and for LMC:-</w:t>
            </w:r>
          </w:p>
          <w:p w:rsidR="00077517" w:rsidRPr="00823630" w:rsidRDefault="00077517" w:rsidP="00A771E6">
            <w:pPr>
              <w:ind w:left="141" w:right="103"/>
              <w:jc w:val="both"/>
              <w:rPr>
                <w:rFonts w:ascii="Book Antiqua" w:hAnsi="Book Antiqua" w:cs="Arial"/>
                <w:snapToGrid w:val="0"/>
              </w:rPr>
            </w:pPr>
          </w:p>
          <w:p w:rsidR="00077517" w:rsidRPr="00823630" w:rsidRDefault="00077517" w:rsidP="00A771E6">
            <w:pPr>
              <w:jc w:val="both"/>
              <w:rPr>
                <w:rFonts w:ascii="Book Antiqua" w:hAnsi="Book Antiqua"/>
              </w:rPr>
            </w:pPr>
            <w:r w:rsidRPr="00823630">
              <w:rPr>
                <w:rFonts w:ascii="Book Antiqua" w:hAnsi="Book Antiqua"/>
              </w:rPr>
              <w:t xml:space="preserve">  LIQUIDATED DAMAGES FOR DELAY IN COMPLETION: </w:t>
            </w:r>
          </w:p>
          <w:p w:rsidR="00077517" w:rsidRPr="00823630" w:rsidRDefault="00077517" w:rsidP="00A771E6">
            <w:pPr>
              <w:ind w:left="141" w:right="103"/>
              <w:jc w:val="both"/>
              <w:rPr>
                <w:rFonts w:ascii="Book Antiqua" w:hAnsi="Book Antiqua" w:cs="Arial"/>
                <w:snapToGrid w:val="0"/>
              </w:rPr>
            </w:pPr>
            <w:r w:rsidRPr="00823630">
              <w:rPr>
                <w:rFonts w:ascii="Book Antiqua" w:hAnsi="Book Antiqua"/>
              </w:rPr>
              <w:t>As time is essence of this contract, for any delay in execution of last mile work and OFC laying for preventive works, Employer shall deduct as Liquidated Damages (LD), a sum of 0.5% of the connectivity cost per week delay or part thereof. Cumulative LD for all the links stipulated under this contract shall be limited to 5% of contract price of Preventive maintenance and last Mile Contract.</w:t>
            </w:r>
          </w:p>
          <w:p w:rsidR="00077517" w:rsidRPr="00823630" w:rsidRDefault="00077517" w:rsidP="00A771E6">
            <w:pPr>
              <w:jc w:val="both"/>
              <w:rPr>
                <w:rFonts w:ascii="Book Antiqua" w:hAnsi="Book Antiqua"/>
              </w:rPr>
            </w:pPr>
          </w:p>
        </w:tc>
      </w:tr>
      <w:tr w:rsidR="00D260EF" w:rsidRPr="00823630">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23</w:t>
            </w:r>
          </w:p>
        </w:tc>
        <w:tc>
          <w:tcPr>
            <w:tcW w:w="7758" w:type="dxa"/>
            <w:tcBorders>
              <w:left w:val="nil"/>
            </w:tcBorders>
          </w:tcPr>
          <w:p w:rsidR="00D260EF" w:rsidRPr="00823630" w:rsidRDefault="00A90DC6" w:rsidP="00A771E6">
            <w:pPr>
              <w:jc w:val="both"/>
              <w:rPr>
                <w:rFonts w:ascii="Book Antiqua" w:hAnsi="Book Antiqua"/>
              </w:rPr>
            </w:pPr>
            <w:r w:rsidRPr="00823630">
              <w:rPr>
                <w:rFonts w:ascii="Book Antiqua" w:hAnsi="Book Antiqua"/>
              </w:rPr>
              <w:t>Deleted,</w:t>
            </w:r>
            <w:r w:rsidR="00D260EF" w:rsidRPr="00823630">
              <w:rPr>
                <w:rFonts w:ascii="Book Antiqua" w:hAnsi="Book Antiqua"/>
              </w:rPr>
              <w:t xml:space="preserve"> as Liquidated Damages for Functional Guarantee and Non-Performance of Equipment are not applicable.</w:t>
            </w:r>
          </w:p>
          <w:p w:rsidR="00D260EF" w:rsidRPr="00823630" w:rsidRDefault="00D260EF" w:rsidP="00A771E6">
            <w:pPr>
              <w:jc w:val="both"/>
              <w:rPr>
                <w:rFonts w:ascii="Book Antiqua" w:hAnsi="Book Antiqua"/>
              </w:rPr>
            </w:pPr>
          </w:p>
        </w:tc>
      </w:tr>
      <w:tr w:rsidR="00A54A79" w:rsidRPr="00823630">
        <w:tc>
          <w:tcPr>
            <w:tcW w:w="621" w:type="dxa"/>
            <w:tcBorders>
              <w:right w:val="single" w:sz="4" w:space="0" w:color="auto"/>
            </w:tcBorders>
          </w:tcPr>
          <w:p w:rsidR="00A54A79" w:rsidRPr="00823630" w:rsidRDefault="00A54A79" w:rsidP="00A771E6">
            <w:pPr>
              <w:numPr>
                <w:ilvl w:val="0"/>
                <w:numId w:val="10"/>
              </w:numPr>
              <w:jc w:val="both"/>
              <w:rPr>
                <w:rFonts w:ascii="Book Antiqua" w:hAnsi="Book Antiqua"/>
              </w:rPr>
            </w:pPr>
          </w:p>
        </w:tc>
        <w:tc>
          <w:tcPr>
            <w:tcW w:w="1539" w:type="dxa"/>
            <w:tcBorders>
              <w:right w:val="single" w:sz="4" w:space="0" w:color="auto"/>
            </w:tcBorders>
          </w:tcPr>
          <w:p w:rsidR="00A54A79" w:rsidRPr="00823630" w:rsidRDefault="00A54A79" w:rsidP="00A771E6">
            <w:pPr>
              <w:jc w:val="both"/>
              <w:rPr>
                <w:rFonts w:ascii="Book Antiqua" w:hAnsi="Book Antiqua"/>
              </w:rPr>
            </w:pPr>
            <w:r w:rsidRPr="00823630">
              <w:rPr>
                <w:rFonts w:ascii="Book Antiqua" w:hAnsi="Book Antiqua"/>
              </w:rPr>
              <w:t>GCC 24</w:t>
            </w:r>
          </w:p>
        </w:tc>
        <w:tc>
          <w:tcPr>
            <w:tcW w:w="7758" w:type="dxa"/>
            <w:tcBorders>
              <w:left w:val="nil"/>
            </w:tcBorders>
          </w:tcPr>
          <w:p w:rsidR="00A54A79" w:rsidRPr="00823630" w:rsidRDefault="00A54A79" w:rsidP="00A771E6">
            <w:pPr>
              <w:jc w:val="both"/>
              <w:rPr>
                <w:rFonts w:ascii="Book Antiqua" w:hAnsi="Book Antiqua"/>
              </w:rPr>
            </w:pPr>
            <w:r w:rsidRPr="00823630">
              <w:rPr>
                <w:rFonts w:ascii="Book Antiqua" w:hAnsi="Book Antiqua"/>
              </w:rPr>
              <w:t>The Contractor shall confirm the guaranteed performance or efficiency of the Equipments in response to the Technical Specifications</w:t>
            </w:r>
          </w:p>
          <w:p w:rsidR="00A54A79" w:rsidRPr="00823630" w:rsidRDefault="00A54A79" w:rsidP="00A771E6">
            <w:pPr>
              <w:jc w:val="both"/>
              <w:rPr>
                <w:rFonts w:ascii="Book Antiqua" w:hAnsi="Book Antiqua"/>
              </w:rPr>
            </w:pPr>
          </w:p>
        </w:tc>
      </w:tr>
      <w:tr w:rsidR="00D260EF" w:rsidRPr="00823630" w:rsidTr="00A155BA">
        <w:trPr>
          <w:trHeight w:val="5165"/>
        </w:trPr>
        <w:tc>
          <w:tcPr>
            <w:tcW w:w="621" w:type="dxa"/>
            <w:tcBorders>
              <w:right w:val="single" w:sz="4" w:space="0" w:color="auto"/>
            </w:tcBorders>
          </w:tcPr>
          <w:p w:rsidR="00D260EF" w:rsidRPr="00823630" w:rsidRDefault="00D260EF" w:rsidP="00A771E6">
            <w:pPr>
              <w:numPr>
                <w:ilvl w:val="0"/>
                <w:numId w:val="10"/>
              </w:numPr>
              <w:jc w:val="both"/>
              <w:rPr>
                <w:rFonts w:ascii="Book Antiqua" w:hAnsi="Book Antiqua"/>
              </w:rPr>
            </w:pPr>
          </w:p>
        </w:tc>
        <w:tc>
          <w:tcPr>
            <w:tcW w:w="1539" w:type="dxa"/>
            <w:tcBorders>
              <w:right w:val="single" w:sz="4" w:space="0" w:color="auto"/>
            </w:tcBorders>
          </w:tcPr>
          <w:p w:rsidR="00D260EF" w:rsidRPr="00823630" w:rsidRDefault="00D260EF" w:rsidP="00A771E6">
            <w:pPr>
              <w:jc w:val="both"/>
              <w:rPr>
                <w:rFonts w:ascii="Book Antiqua" w:hAnsi="Book Antiqua"/>
              </w:rPr>
            </w:pPr>
            <w:r w:rsidRPr="00823630">
              <w:rPr>
                <w:rFonts w:ascii="Book Antiqua" w:hAnsi="Book Antiqua"/>
              </w:rPr>
              <w:t>GCC 33.2.3</w:t>
            </w:r>
          </w:p>
        </w:tc>
        <w:tc>
          <w:tcPr>
            <w:tcW w:w="7758" w:type="dxa"/>
            <w:tcBorders>
              <w:left w:val="nil"/>
            </w:tcBorders>
          </w:tcPr>
          <w:p w:rsidR="00D260EF" w:rsidRPr="00823630" w:rsidRDefault="00D260EF" w:rsidP="00A771E6">
            <w:pPr>
              <w:jc w:val="both"/>
              <w:rPr>
                <w:rFonts w:ascii="Book Antiqua" w:hAnsi="Book Antiqua"/>
                <w:b/>
                <w:bCs/>
              </w:rPr>
            </w:pPr>
            <w:r w:rsidRPr="00823630">
              <w:rPr>
                <w:rFonts w:ascii="Book Antiqua" w:hAnsi="Book Antiqua"/>
                <w:b/>
                <w:bCs/>
              </w:rPr>
              <w:t>Supplementing Sub-Clause GCC 33.2.3</w:t>
            </w:r>
          </w:p>
          <w:p w:rsidR="00D260EF" w:rsidRPr="00823630" w:rsidRDefault="00D260EF" w:rsidP="00A771E6">
            <w:pPr>
              <w:jc w:val="both"/>
              <w:rPr>
                <w:rFonts w:ascii="Book Antiqua" w:hAnsi="Book Antiqua"/>
              </w:rPr>
            </w:pPr>
          </w:p>
          <w:p w:rsidR="000C7A4A" w:rsidRPr="00823630" w:rsidRDefault="00D260EF" w:rsidP="00A771E6">
            <w:pPr>
              <w:jc w:val="both"/>
              <w:rPr>
                <w:rFonts w:ascii="Book Antiqua" w:hAnsi="Book Antiqua"/>
              </w:rPr>
            </w:pPr>
            <w:r w:rsidRPr="00823630">
              <w:rPr>
                <w:rFonts w:ascii="Book Antiqua" w:hAnsi="Book Antiqua"/>
              </w:rPr>
              <w:t xml:space="preserve">Percentage for the Change Proposal under this Clause shall be limited to </w:t>
            </w:r>
            <w:r w:rsidRPr="000B105F">
              <w:rPr>
                <w:rFonts w:ascii="Book Antiqua" w:hAnsi="Book Antiqua"/>
                <w:highlight w:val="yellow"/>
              </w:rPr>
              <w:t xml:space="preserve">plus/ minus </w:t>
            </w:r>
            <w:r w:rsidR="00C066A4" w:rsidRPr="000B105F">
              <w:rPr>
                <w:rFonts w:ascii="Book Antiqua" w:hAnsi="Book Antiqua"/>
                <w:highlight w:val="yellow"/>
              </w:rPr>
              <w:t>thirty</w:t>
            </w:r>
            <w:r w:rsidRPr="000B105F">
              <w:rPr>
                <w:rFonts w:ascii="Book Antiqua" w:hAnsi="Book Antiqua"/>
                <w:highlight w:val="yellow"/>
              </w:rPr>
              <w:t xml:space="preserve"> percent</w:t>
            </w:r>
            <w:r w:rsidRPr="00823630">
              <w:rPr>
                <w:rFonts w:ascii="Book Antiqua" w:hAnsi="Book Antiqua"/>
              </w:rPr>
              <w:t xml:space="preserve"> of the total contract value indicated in Price Schedule during any time of the contract at same rate and terms &amp; conditions</w:t>
            </w:r>
            <w:r w:rsidR="00AB4CA3" w:rsidRPr="00823630">
              <w:rPr>
                <w:rFonts w:ascii="Book Antiqua" w:hAnsi="Book Antiqua"/>
              </w:rPr>
              <w:t xml:space="preserve"> with implementation schedule of one year</w:t>
            </w:r>
            <w:r w:rsidRPr="00823630">
              <w:rPr>
                <w:rFonts w:ascii="Book Antiqua" w:hAnsi="Book Antiqua"/>
              </w:rPr>
              <w:t xml:space="preserve">. The individual items may vary to any extent depending on the actual site conditions &amp; execution for the subject package. </w:t>
            </w:r>
          </w:p>
          <w:p w:rsidR="000C7A4A" w:rsidRPr="00823630" w:rsidRDefault="000C7A4A" w:rsidP="00A771E6">
            <w:pPr>
              <w:jc w:val="both"/>
              <w:rPr>
                <w:rFonts w:ascii="Book Antiqua" w:hAnsi="Book Antiqua"/>
              </w:rPr>
            </w:pPr>
          </w:p>
          <w:p w:rsidR="00D260EF" w:rsidRPr="00823630" w:rsidRDefault="00B465C6" w:rsidP="00A771E6">
            <w:pPr>
              <w:jc w:val="both"/>
              <w:rPr>
                <w:rFonts w:ascii="Book Antiqua" w:hAnsi="Book Antiqua"/>
              </w:rPr>
            </w:pPr>
            <w:r w:rsidRPr="00823630">
              <w:rPr>
                <w:rFonts w:ascii="Book Antiqua" w:hAnsi="Book Antiqua"/>
              </w:rPr>
              <w:t>As per site requirement and intimation from POWERGRID, t</w:t>
            </w:r>
            <w:r w:rsidR="007C2F2B" w:rsidRPr="00823630">
              <w:rPr>
                <w:rFonts w:ascii="Book Antiqua" w:hAnsi="Book Antiqua"/>
              </w:rPr>
              <w:t>he Contractor shall be</w:t>
            </w:r>
            <w:r w:rsidR="0035198C" w:rsidRPr="00823630">
              <w:rPr>
                <w:rFonts w:ascii="Book Antiqua" w:hAnsi="Book Antiqua"/>
              </w:rPr>
              <w:t xml:space="preserve"> required</w:t>
            </w:r>
            <w:r w:rsidR="007C2F2B" w:rsidRPr="00823630">
              <w:rPr>
                <w:rFonts w:ascii="Book Antiqua" w:hAnsi="Book Antiqua"/>
              </w:rPr>
              <w:t xml:space="preserve"> to execute </w:t>
            </w:r>
            <w:r w:rsidR="0035198C" w:rsidRPr="00823630">
              <w:rPr>
                <w:rFonts w:ascii="Book Antiqua" w:hAnsi="Book Antiqua"/>
              </w:rPr>
              <w:t xml:space="preserve">the quantities </w:t>
            </w:r>
            <w:r w:rsidR="007C2F2B" w:rsidRPr="00823630">
              <w:rPr>
                <w:rFonts w:ascii="Book Antiqua" w:hAnsi="Book Antiqua"/>
              </w:rPr>
              <w:t>under Preventive Maintenance /L</w:t>
            </w:r>
            <w:r w:rsidR="0035198C" w:rsidRPr="00823630">
              <w:rPr>
                <w:rFonts w:ascii="Book Antiqua" w:hAnsi="Book Antiqua"/>
              </w:rPr>
              <w:t>ast Mile Connectivity</w:t>
            </w:r>
            <w:r w:rsidR="007C2F2B" w:rsidRPr="00823630">
              <w:rPr>
                <w:rFonts w:ascii="Book Antiqua" w:hAnsi="Book Antiqua"/>
              </w:rPr>
              <w:t xml:space="preserve"> portion as mentioned in the </w:t>
            </w:r>
            <w:r w:rsidR="0035198C" w:rsidRPr="00823630">
              <w:rPr>
                <w:rFonts w:ascii="Book Antiqua" w:hAnsi="Book Antiqua"/>
              </w:rPr>
              <w:t>contract</w:t>
            </w:r>
            <w:r w:rsidR="007C2F2B" w:rsidRPr="00823630">
              <w:rPr>
                <w:rFonts w:ascii="Book Antiqua" w:hAnsi="Book Antiqua"/>
              </w:rPr>
              <w:t>. However, additional </w:t>
            </w:r>
            <w:r w:rsidR="0035198C" w:rsidRPr="00823630">
              <w:rPr>
                <w:rFonts w:ascii="Book Antiqua" w:hAnsi="Book Antiqua"/>
              </w:rPr>
              <w:t>quantities of Preventive Maintenance /Last Mile Connectivity portion works can also be executed</w:t>
            </w:r>
            <w:r w:rsidRPr="00823630">
              <w:rPr>
                <w:rFonts w:ascii="Book Antiqua" w:hAnsi="Book Antiqua"/>
              </w:rPr>
              <w:t xml:space="preserve"> within contractual provisions at</w:t>
            </w:r>
            <w:r w:rsidR="0035198C" w:rsidRPr="00823630">
              <w:rPr>
                <w:rFonts w:ascii="Book Antiqua" w:hAnsi="Book Antiqua"/>
              </w:rPr>
              <w:t xml:space="preserve"> sa</w:t>
            </w:r>
            <w:r w:rsidR="007C2F2B" w:rsidRPr="00823630">
              <w:rPr>
                <w:rFonts w:ascii="Book Antiqua" w:hAnsi="Book Antiqua"/>
              </w:rPr>
              <w:t>me terms and conditions </w:t>
            </w:r>
            <w:r w:rsidR="0035198C" w:rsidRPr="00823630">
              <w:rPr>
                <w:rFonts w:ascii="Book Antiqua" w:hAnsi="Book Antiqua"/>
              </w:rPr>
              <w:t>with consent of the contractor.</w:t>
            </w:r>
            <w:r w:rsidR="00D260EF" w:rsidRPr="00823630">
              <w:rPr>
                <w:rFonts w:ascii="Book Antiqua" w:hAnsi="Book Antiqua"/>
              </w:rPr>
              <w:t xml:space="preserve"> </w:t>
            </w:r>
          </w:p>
          <w:p w:rsidR="00E1518E" w:rsidRPr="00823630" w:rsidRDefault="00E1518E" w:rsidP="00A771E6">
            <w:pPr>
              <w:jc w:val="both"/>
              <w:rPr>
                <w:rFonts w:ascii="Book Antiqua" w:hAnsi="Book Antiqua"/>
              </w:rPr>
            </w:pPr>
          </w:p>
        </w:tc>
      </w:tr>
      <w:tr w:rsidR="005E74ED" w:rsidRPr="00823630">
        <w:tc>
          <w:tcPr>
            <w:tcW w:w="621" w:type="dxa"/>
            <w:tcBorders>
              <w:right w:val="single" w:sz="4" w:space="0" w:color="auto"/>
            </w:tcBorders>
          </w:tcPr>
          <w:p w:rsidR="005E74ED" w:rsidRPr="00823630" w:rsidRDefault="005E74ED" w:rsidP="00A771E6">
            <w:pPr>
              <w:numPr>
                <w:ilvl w:val="0"/>
                <w:numId w:val="10"/>
              </w:numPr>
              <w:jc w:val="both"/>
              <w:rPr>
                <w:rFonts w:ascii="Book Antiqua" w:hAnsi="Book Antiqua"/>
              </w:rPr>
            </w:pPr>
          </w:p>
        </w:tc>
        <w:tc>
          <w:tcPr>
            <w:tcW w:w="1539" w:type="dxa"/>
            <w:tcBorders>
              <w:right w:val="single" w:sz="4" w:space="0" w:color="auto"/>
            </w:tcBorders>
          </w:tcPr>
          <w:p w:rsidR="005E74ED" w:rsidRPr="00823630" w:rsidRDefault="00D4077A" w:rsidP="00A771E6">
            <w:pPr>
              <w:jc w:val="both"/>
              <w:rPr>
                <w:rFonts w:ascii="Book Antiqua" w:hAnsi="Book Antiqua"/>
              </w:rPr>
            </w:pPr>
            <w:r w:rsidRPr="00823630">
              <w:rPr>
                <w:rFonts w:ascii="Book Antiqua" w:hAnsi="Book Antiqua"/>
              </w:rPr>
              <w:t>GCC 36.2</w:t>
            </w:r>
          </w:p>
        </w:tc>
        <w:tc>
          <w:tcPr>
            <w:tcW w:w="7758" w:type="dxa"/>
            <w:tcBorders>
              <w:left w:val="nil"/>
            </w:tcBorders>
          </w:tcPr>
          <w:p w:rsidR="00D4077A" w:rsidRPr="00823630" w:rsidRDefault="00D4077A" w:rsidP="00A771E6">
            <w:pPr>
              <w:jc w:val="both"/>
              <w:rPr>
                <w:rFonts w:ascii="Book Antiqua" w:hAnsi="Book Antiqua"/>
                <w:b/>
                <w:bCs/>
              </w:rPr>
            </w:pPr>
            <w:r w:rsidRPr="00823630">
              <w:rPr>
                <w:rFonts w:ascii="Book Antiqua" w:hAnsi="Book Antiqua"/>
                <w:b/>
                <w:bCs/>
              </w:rPr>
              <w:t>Su</w:t>
            </w:r>
            <w:r w:rsidR="00A155BA" w:rsidRPr="00823630">
              <w:rPr>
                <w:rFonts w:ascii="Book Antiqua" w:hAnsi="Book Antiqua"/>
                <w:b/>
                <w:bCs/>
              </w:rPr>
              <w:t>pplementing Sub-Clause GCC 36.2</w:t>
            </w:r>
          </w:p>
          <w:p w:rsidR="00D4077A" w:rsidRPr="00823630" w:rsidRDefault="00D4077A" w:rsidP="00A771E6">
            <w:pPr>
              <w:jc w:val="both"/>
              <w:rPr>
                <w:rFonts w:ascii="Book Antiqua" w:hAnsi="Book Antiqua"/>
                <w:b/>
                <w:bCs/>
              </w:rPr>
            </w:pPr>
          </w:p>
          <w:p w:rsidR="005E74ED" w:rsidRPr="00823630" w:rsidRDefault="00DC2C20" w:rsidP="00A771E6">
            <w:pPr>
              <w:jc w:val="both"/>
              <w:rPr>
                <w:rFonts w:ascii="Book Antiqua" w:hAnsi="Book Antiqua"/>
                <w:b/>
                <w:bCs/>
              </w:rPr>
            </w:pPr>
            <w:r w:rsidRPr="00823630">
              <w:rPr>
                <w:rFonts w:ascii="Book Antiqua" w:hAnsi="Book Antiqua"/>
                <w:highlight w:val="yellow"/>
              </w:rPr>
              <w:t xml:space="preserve">The contractor defaulting in </w:t>
            </w:r>
            <w:r w:rsidR="00B465C6" w:rsidRPr="00823630">
              <w:rPr>
                <w:rFonts w:ascii="Book Antiqua" w:hAnsi="Book Antiqua"/>
                <w:highlight w:val="yellow"/>
              </w:rPr>
              <w:t xml:space="preserve">any AMC/LMC Package </w:t>
            </w:r>
            <w:r w:rsidRPr="00823630">
              <w:rPr>
                <w:rFonts w:ascii="Book Antiqua" w:hAnsi="Book Antiqua"/>
                <w:highlight w:val="yellow"/>
              </w:rPr>
              <w:t xml:space="preserve">and having their </w:t>
            </w:r>
            <w:r w:rsidRPr="00823630">
              <w:rPr>
                <w:rFonts w:ascii="Book Antiqua" w:hAnsi="Book Antiqua"/>
                <w:highlight w:val="yellow"/>
              </w:rPr>
              <w:lastRenderedPageBreak/>
              <w:t xml:space="preserve">contract terminated will not be allowed to participate in </w:t>
            </w:r>
            <w:r w:rsidR="00E30D2A" w:rsidRPr="00823630">
              <w:rPr>
                <w:rFonts w:ascii="Book Antiqua" w:hAnsi="Book Antiqua"/>
                <w:highlight w:val="yellow"/>
              </w:rPr>
              <w:t>POWERGRID‘</w:t>
            </w:r>
            <w:r w:rsidRPr="00823630">
              <w:rPr>
                <w:rFonts w:ascii="Book Antiqua" w:hAnsi="Book Antiqua"/>
                <w:highlight w:val="yellow"/>
              </w:rPr>
              <w:t xml:space="preserve">s next </w:t>
            </w:r>
            <w:r w:rsidR="00B465C6" w:rsidRPr="00823630">
              <w:rPr>
                <w:rFonts w:ascii="Book Antiqua" w:hAnsi="Book Antiqua"/>
                <w:highlight w:val="yellow"/>
              </w:rPr>
              <w:t xml:space="preserve">such </w:t>
            </w:r>
            <w:r w:rsidRPr="00823630">
              <w:rPr>
                <w:rFonts w:ascii="Book Antiqua" w:hAnsi="Book Antiqua"/>
                <w:highlight w:val="yellow"/>
              </w:rPr>
              <w:t>tender</w:t>
            </w:r>
            <w:r w:rsidR="00B465C6" w:rsidRPr="00823630">
              <w:rPr>
                <w:rFonts w:ascii="Book Antiqua" w:hAnsi="Book Antiqua"/>
                <w:highlight w:val="yellow"/>
              </w:rPr>
              <w:t>s</w:t>
            </w:r>
            <w:r w:rsidRPr="00823630">
              <w:rPr>
                <w:rFonts w:ascii="Book Antiqua" w:hAnsi="Book Antiqua"/>
                <w:highlight w:val="yellow"/>
              </w:rPr>
              <w:t xml:space="preserve"> for a period of </w:t>
            </w:r>
            <w:r w:rsidR="00471064">
              <w:rPr>
                <w:rFonts w:ascii="Book Antiqua" w:hAnsi="Book Antiqua"/>
                <w:highlight w:val="yellow"/>
              </w:rPr>
              <w:t>ONE</w:t>
            </w:r>
            <w:bookmarkStart w:id="0" w:name="_GoBack"/>
            <w:bookmarkEnd w:id="0"/>
            <w:r w:rsidR="001647C7" w:rsidRPr="00823630">
              <w:rPr>
                <w:rFonts w:ascii="Book Antiqua" w:hAnsi="Book Antiqua"/>
                <w:highlight w:val="yellow"/>
              </w:rPr>
              <w:t xml:space="preserve"> year</w:t>
            </w:r>
            <w:r w:rsidR="00B465C6" w:rsidRPr="00823630">
              <w:rPr>
                <w:rFonts w:ascii="Book Antiqua" w:hAnsi="Book Antiqua"/>
                <w:highlight w:val="yellow"/>
              </w:rPr>
              <w:t>.</w:t>
            </w:r>
          </w:p>
          <w:p w:rsidR="005E74ED" w:rsidRPr="00823630" w:rsidRDefault="005E74ED" w:rsidP="00A771E6">
            <w:pPr>
              <w:jc w:val="both"/>
              <w:rPr>
                <w:rFonts w:ascii="Book Antiqua" w:hAnsi="Book Antiqua"/>
                <w:b/>
                <w:bCs/>
              </w:rPr>
            </w:pPr>
          </w:p>
          <w:p w:rsidR="005E74ED" w:rsidRPr="00823630" w:rsidRDefault="005E74ED" w:rsidP="00A771E6">
            <w:pPr>
              <w:jc w:val="both"/>
              <w:rPr>
                <w:rFonts w:ascii="Book Antiqua" w:hAnsi="Book Antiqua"/>
                <w:b/>
                <w:bCs/>
              </w:rPr>
            </w:pPr>
          </w:p>
        </w:tc>
      </w:tr>
      <w:tr w:rsidR="00B70080" w:rsidRPr="00823630">
        <w:tc>
          <w:tcPr>
            <w:tcW w:w="621" w:type="dxa"/>
            <w:tcBorders>
              <w:right w:val="single" w:sz="4" w:space="0" w:color="auto"/>
            </w:tcBorders>
          </w:tcPr>
          <w:p w:rsidR="00B70080" w:rsidRPr="00823630" w:rsidRDefault="00B70080" w:rsidP="00A771E6">
            <w:pPr>
              <w:numPr>
                <w:ilvl w:val="0"/>
                <w:numId w:val="10"/>
              </w:numPr>
              <w:jc w:val="both"/>
              <w:rPr>
                <w:rFonts w:ascii="Book Antiqua" w:hAnsi="Book Antiqua"/>
              </w:rPr>
            </w:pPr>
          </w:p>
        </w:tc>
        <w:tc>
          <w:tcPr>
            <w:tcW w:w="1539" w:type="dxa"/>
            <w:tcBorders>
              <w:right w:val="single" w:sz="4" w:space="0" w:color="auto"/>
            </w:tcBorders>
          </w:tcPr>
          <w:p w:rsidR="00B70080" w:rsidRPr="00823630" w:rsidRDefault="00B70080" w:rsidP="00A771E6">
            <w:pPr>
              <w:jc w:val="both"/>
              <w:rPr>
                <w:rFonts w:ascii="Book Antiqua" w:hAnsi="Book Antiqua"/>
              </w:rPr>
            </w:pPr>
            <w:r w:rsidRPr="00823630">
              <w:rPr>
                <w:rFonts w:ascii="Book Antiqua" w:hAnsi="Book Antiqua"/>
              </w:rPr>
              <w:t>GCC 39.6 &amp; 39.7</w:t>
            </w:r>
          </w:p>
        </w:tc>
        <w:tc>
          <w:tcPr>
            <w:tcW w:w="7758" w:type="dxa"/>
            <w:tcBorders>
              <w:left w:val="nil"/>
            </w:tcBorders>
          </w:tcPr>
          <w:p w:rsidR="00B70080" w:rsidRPr="00823630" w:rsidRDefault="00B70080" w:rsidP="00A771E6">
            <w:pPr>
              <w:pStyle w:val="Default"/>
              <w:jc w:val="both"/>
              <w:rPr>
                <w:rFonts w:cs="Times New Roman"/>
                <w:b/>
                <w:bCs/>
                <w:u w:val="single"/>
              </w:rPr>
            </w:pPr>
            <w:r w:rsidRPr="00823630">
              <w:rPr>
                <w:rFonts w:cs="Times New Roman"/>
                <w:b/>
                <w:bCs/>
                <w:u w:val="single"/>
              </w:rPr>
              <w:t>Amending the existing clause GCC(SCC) 39.6 and adding a new clause  GCC 39.7 as follows:</w:t>
            </w:r>
          </w:p>
          <w:p w:rsidR="00B70080" w:rsidRPr="00823630" w:rsidRDefault="00B70080" w:rsidP="00A771E6">
            <w:pPr>
              <w:pStyle w:val="Default"/>
              <w:jc w:val="both"/>
              <w:rPr>
                <w:rFonts w:cs="Times New Roman"/>
                <w:b/>
                <w:bCs/>
                <w:u w:val="single"/>
              </w:rPr>
            </w:pPr>
          </w:p>
          <w:p w:rsidR="00B70080" w:rsidRPr="00823630" w:rsidRDefault="00B70080" w:rsidP="00A771E6">
            <w:pPr>
              <w:ind w:left="612" w:hanging="720"/>
              <w:jc w:val="both"/>
              <w:rPr>
                <w:rFonts w:ascii="Book Antiqua" w:hAnsi="Book Antiqua"/>
                <w:color w:val="000000"/>
                <w:lang w:val="en-IN" w:bidi="hi-IN"/>
              </w:rPr>
            </w:pPr>
            <w:r w:rsidRPr="00823630">
              <w:rPr>
                <w:rFonts w:ascii="Book Antiqua" w:hAnsi="Book Antiqua"/>
                <w:b/>
                <w:bCs/>
              </w:rPr>
              <w:t xml:space="preserve">39.6   </w:t>
            </w:r>
            <w:r w:rsidRPr="00823630">
              <w:rPr>
                <w:rFonts w:ascii="Book Antiqua" w:hAnsi="Book Antiqua"/>
                <w:color w:val="000000"/>
                <w:lang w:val="en-IN" w:bidi="hi-IN"/>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B70080" w:rsidRPr="00823630" w:rsidRDefault="00B70080" w:rsidP="00A771E6">
            <w:pPr>
              <w:ind w:left="612" w:hanging="720"/>
              <w:jc w:val="both"/>
              <w:rPr>
                <w:rFonts w:ascii="Book Antiqua" w:hAnsi="Book Antiqua"/>
              </w:rPr>
            </w:pPr>
          </w:p>
          <w:p w:rsidR="00B70080" w:rsidRPr="00823630" w:rsidRDefault="00B70080" w:rsidP="00A771E6">
            <w:pPr>
              <w:ind w:left="605" w:hanging="630"/>
              <w:jc w:val="both"/>
              <w:rPr>
                <w:rFonts w:ascii="Book Antiqua" w:hAnsi="Book Antiqua"/>
                <w:color w:val="000000"/>
                <w:lang w:val="en-IN" w:bidi="hi-IN"/>
              </w:rPr>
            </w:pPr>
            <w:r w:rsidRPr="00823630">
              <w:rPr>
                <w:rFonts w:ascii="Book Antiqua" w:hAnsi="Book Antiqua"/>
              </w:rPr>
              <w:t xml:space="preserve">39.7 </w:t>
            </w:r>
            <w:r w:rsidRPr="00823630">
              <w:rPr>
                <w:rFonts w:ascii="Book Antiqua" w:hAnsi="Book Antiqua"/>
                <w:color w:val="000000"/>
                <w:lang w:val="en-IN" w:bidi="hi-IN"/>
              </w:rPr>
              <w:t>During settlement of disputes and arbitration   proceedings, both parties shall be obliged to carry out their respective obligations under the contract.</w:t>
            </w:r>
          </w:p>
          <w:p w:rsidR="00A90DC6" w:rsidRPr="00823630" w:rsidRDefault="00A90DC6" w:rsidP="00A771E6">
            <w:pPr>
              <w:ind w:left="605" w:hanging="630"/>
              <w:jc w:val="both"/>
              <w:rPr>
                <w:rFonts w:ascii="Book Antiqua" w:hAnsi="Book Antiqua"/>
                <w:b/>
                <w:bCs/>
              </w:rPr>
            </w:pPr>
          </w:p>
        </w:tc>
      </w:tr>
    </w:tbl>
    <w:p w:rsidR="007A1FF7" w:rsidRPr="00823630" w:rsidRDefault="007A1FF7" w:rsidP="00A771E6">
      <w:pPr>
        <w:jc w:val="both"/>
        <w:rPr>
          <w:rFonts w:ascii="Book Antiqua" w:hAnsi="Book Antiqua"/>
          <w:b/>
          <w:bCs/>
          <w:lang w:val="en-GB"/>
        </w:rPr>
      </w:pPr>
    </w:p>
    <w:p w:rsidR="00EB2CC0" w:rsidRPr="00823630" w:rsidRDefault="009109DD" w:rsidP="00A771E6">
      <w:pPr>
        <w:jc w:val="both"/>
        <w:rPr>
          <w:rFonts w:ascii="Book Antiqua" w:hAnsi="Book Antiqua"/>
        </w:rPr>
      </w:pPr>
      <w:r w:rsidRPr="00823630">
        <w:rPr>
          <w:rFonts w:ascii="Book Antiqua" w:hAnsi="Book Antiqua"/>
          <w:b/>
          <w:bCs/>
          <w:lang w:val="en-GB"/>
        </w:rPr>
        <w:t xml:space="preserve">----- </w:t>
      </w:r>
      <w:r w:rsidRPr="00823630">
        <w:rPr>
          <w:rFonts w:ascii="Book Antiqua" w:hAnsi="Book Antiqua"/>
          <w:b/>
          <w:bCs/>
          <w:i/>
          <w:iCs/>
          <w:lang w:val="en-GB"/>
        </w:rPr>
        <w:t xml:space="preserve">End of Section-V (SCC) </w:t>
      </w:r>
      <w:r w:rsidRPr="00823630">
        <w:rPr>
          <w:rFonts w:ascii="Book Antiqua" w:hAnsi="Book Antiqua"/>
          <w:b/>
          <w:bCs/>
          <w:lang w:val="en-GB"/>
        </w:rPr>
        <w:t>----</w:t>
      </w:r>
    </w:p>
    <w:sectPr w:rsidR="00EB2CC0" w:rsidRPr="00823630" w:rsidSect="009109DD">
      <w:type w:val="continuous"/>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ACE" w:rsidRDefault="00344ACE">
      <w:r>
        <w:separator/>
      </w:r>
    </w:p>
  </w:endnote>
  <w:endnote w:type="continuationSeparator" w:id="0">
    <w:p w:rsidR="00344ACE" w:rsidRDefault="0034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F7A" w:rsidRDefault="00DB4F7A" w:rsidP="00EF30EE">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F7A" w:rsidRPr="006D253D" w:rsidRDefault="00DB4F7A" w:rsidP="009109DD">
    <w:pPr>
      <w:pStyle w:val="Footer"/>
      <w:tabs>
        <w:tab w:val="clear" w:pos="8640"/>
        <w:tab w:val="right" w:pos="9000"/>
      </w:tabs>
    </w:pPr>
    <w:r>
      <w:rPr>
        <w:rFonts w:ascii="Book Antiqua" w:hAnsi="Book Antiqua"/>
        <w:sz w:val="22"/>
        <w:szCs w:val="22"/>
      </w:rPr>
      <w:t>Section – V</w:t>
    </w:r>
    <w:r w:rsidRPr="000C118C">
      <w:rPr>
        <w:rFonts w:ascii="Book Antiqua" w:hAnsi="Book Antiqua"/>
        <w:sz w:val="22"/>
        <w:szCs w:val="22"/>
      </w:rPr>
      <w:t xml:space="preserve">: </w:t>
    </w:r>
    <w:r>
      <w:rPr>
        <w:rFonts w:ascii="Book Antiqua" w:hAnsi="Book Antiqua"/>
        <w:sz w:val="22"/>
        <w:szCs w:val="22"/>
      </w:rPr>
      <w:t>Special Conditions of Contract</w:t>
    </w:r>
    <w:r w:rsidRPr="000C118C">
      <w:rPr>
        <w:rFonts w:ascii="Book Antiqua" w:hAnsi="Book Antiqua"/>
        <w:sz w:val="22"/>
        <w:szCs w:val="22"/>
      </w:rPr>
      <w:tab/>
    </w:r>
    <w:r w:rsidRPr="000C118C">
      <w:rPr>
        <w:rFonts w:ascii="Book Antiqua" w:hAnsi="Book Antiqua"/>
        <w:sz w:val="22"/>
        <w:szCs w:val="22"/>
      </w:rPr>
      <w:tab/>
      <w:t xml:space="preserve">Page </w:t>
    </w:r>
    <w:r w:rsidR="00354E5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354E51" w:rsidRPr="000C118C">
      <w:rPr>
        <w:rStyle w:val="PageNumber"/>
        <w:rFonts w:ascii="Book Antiqua" w:hAnsi="Book Antiqua"/>
        <w:sz w:val="22"/>
        <w:szCs w:val="22"/>
      </w:rPr>
      <w:fldChar w:fldCharType="separate"/>
    </w:r>
    <w:r w:rsidR="00471064">
      <w:rPr>
        <w:rStyle w:val="PageNumber"/>
        <w:rFonts w:ascii="Book Antiqua" w:hAnsi="Book Antiqua"/>
        <w:noProof/>
        <w:sz w:val="22"/>
        <w:szCs w:val="22"/>
      </w:rPr>
      <w:t>12</w:t>
    </w:r>
    <w:r w:rsidR="00354E51" w:rsidRPr="000C118C">
      <w:rPr>
        <w:rStyle w:val="PageNumber"/>
        <w:rFonts w:ascii="Book Antiqua" w:hAnsi="Book Antiqua"/>
        <w:sz w:val="22"/>
        <w:szCs w:val="22"/>
      </w:rPr>
      <w:fldChar w:fldCharType="end"/>
    </w:r>
  </w:p>
  <w:p w:rsidR="00DB4F7A" w:rsidRPr="00311704" w:rsidRDefault="00DB4F7A" w:rsidP="009109DD">
    <w:pPr>
      <w:pStyle w:val="Footer"/>
      <w:tabs>
        <w:tab w:val="clear" w:pos="4320"/>
      </w:tabs>
      <w:ind w:right="360"/>
      <w:jc w:val="both"/>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ACE" w:rsidRDefault="00344ACE">
      <w:r>
        <w:separator/>
      </w:r>
    </w:p>
  </w:footnote>
  <w:footnote w:type="continuationSeparator" w:id="0">
    <w:p w:rsidR="00344ACE" w:rsidRDefault="00344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A"/>
    <w:multiLevelType w:val="hybridMultilevel"/>
    <w:tmpl w:val="08F2B15E"/>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99324DA"/>
    <w:multiLevelType w:val="multilevel"/>
    <w:tmpl w:val="82A472D6"/>
    <w:lvl w:ilvl="0">
      <w:start w:val="1"/>
      <w:numFmt w:val="decimal"/>
      <w:lvlText w:val="%1."/>
      <w:lvlJc w:val="left"/>
      <w:pPr>
        <w:ind w:left="540" w:hanging="360"/>
      </w:pPr>
    </w:lvl>
    <w:lvl w:ilvl="1">
      <w:start w:val="3"/>
      <w:numFmt w:val="decimal"/>
      <w:isLgl/>
      <w:lvlText w:val="%1.%2"/>
      <w:lvlJc w:val="left"/>
      <w:pPr>
        <w:ind w:left="1170" w:hanging="990"/>
      </w:pPr>
      <w:rPr>
        <w:rFonts w:hint="default"/>
      </w:rPr>
    </w:lvl>
    <w:lvl w:ilvl="2">
      <w:start w:val="3"/>
      <w:numFmt w:val="decimal"/>
      <w:isLgl/>
      <w:lvlText w:val="%1.%2.%3"/>
      <w:lvlJc w:val="left"/>
      <w:pPr>
        <w:ind w:left="1170" w:hanging="990"/>
      </w:pPr>
      <w:rPr>
        <w:rFonts w:hint="default"/>
      </w:rPr>
    </w:lvl>
    <w:lvl w:ilvl="3">
      <w:start w:val="24"/>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44D27C39"/>
    <w:multiLevelType w:val="hybridMultilevel"/>
    <w:tmpl w:val="56C8AD5C"/>
    <w:lvl w:ilvl="0" w:tplc="18B07C70">
      <w:start w:val="1"/>
      <w:numFmt w:val="lowerLetter"/>
      <w:lvlText w:val="%1)"/>
      <w:lvlJc w:val="left"/>
      <w:pPr>
        <w:ind w:left="652" w:hanging="360"/>
      </w:pPr>
      <w:rPr>
        <w:rFonts w:hint="default"/>
      </w:rPr>
    </w:lvl>
    <w:lvl w:ilvl="1" w:tplc="40090019" w:tentative="1">
      <w:start w:val="1"/>
      <w:numFmt w:val="lowerLetter"/>
      <w:lvlText w:val="%2."/>
      <w:lvlJc w:val="left"/>
      <w:pPr>
        <w:ind w:left="1372" w:hanging="360"/>
      </w:pPr>
    </w:lvl>
    <w:lvl w:ilvl="2" w:tplc="4009001B" w:tentative="1">
      <w:start w:val="1"/>
      <w:numFmt w:val="lowerRoman"/>
      <w:lvlText w:val="%3."/>
      <w:lvlJc w:val="right"/>
      <w:pPr>
        <w:ind w:left="2092" w:hanging="180"/>
      </w:pPr>
    </w:lvl>
    <w:lvl w:ilvl="3" w:tplc="4009000F" w:tentative="1">
      <w:start w:val="1"/>
      <w:numFmt w:val="decimal"/>
      <w:lvlText w:val="%4."/>
      <w:lvlJc w:val="left"/>
      <w:pPr>
        <w:ind w:left="2812" w:hanging="360"/>
      </w:pPr>
    </w:lvl>
    <w:lvl w:ilvl="4" w:tplc="40090019" w:tentative="1">
      <w:start w:val="1"/>
      <w:numFmt w:val="lowerLetter"/>
      <w:lvlText w:val="%5."/>
      <w:lvlJc w:val="left"/>
      <w:pPr>
        <w:ind w:left="3532" w:hanging="360"/>
      </w:pPr>
    </w:lvl>
    <w:lvl w:ilvl="5" w:tplc="4009001B" w:tentative="1">
      <w:start w:val="1"/>
      <w:numFmt w:val="lowerRoman"/>
      <w:lvlText w:val="%6."/>
      <w:lvlJc w:val="right"/>
      <w:pPr>
        <w:ind w:left="4252" w:hanging="180"/>
      </w:pPr>
    </w:lvl>
    <w:lvl w:ilvl="6" w:tplc="4009000F" w:tentative="1">
      <w:start w:val="1"/>
      <w:numFmt w:val="decimal"/>
      <w:lvlText w:val="%7."/>
      <w:lvlJc w:val="left"/>
      <w:pPr>
        <w:ind w:left="4972" w:hanging="360"/>
      </w:pPr>
    </w:lvl>
    <w:lvl w:ilvl="7" w:tplc="40090019" w:tentative="1">
      <w:start w:val="1"/>
      <w:numFmt w:val="lowerLetter"/>
      <w:lvlText w:val="%8."/>
      <w:lvlJc w:val="left"/>
      <w:pPr>
        <w:ind w:left="5692" w:hanging="360"/>
      </w:pPr>
    </w:lvl>
    <w:lvl w:ilvl="8" w:tplc="4009001B" w:tentative="1">
      <w:start w:val="1"/>
      <w:numFmt w:val="lowerRoman"/>
      <w:lvlText w:val="%9."/>
      <w:lvlJc w:val="right"/>
      <w:pPr>
        <w:ind w:left="6412" w:hanging="180"/>
      </w:pPr>
    </w:lvl>
  </w:abstractNum>
  <w:abstractNum w:abstractNumId="3" w15:restartNumberingAfterBreak="0">
    <w:nsid w:val="4E1F3FE7"/>
    <w:multiLevelType w:val="hybridMultilevel"/>
    <w:tmpl w:val="03CADD4A"/>
    <w:lvl w:ilvl="0" w:tplc="3B7099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A07C57"/>
    <w:multiLevelType w:val="hybridMultilevel"/>
    <w:tmpl w:val="ADE4A230"/>
    <w:lvl w:ilvl="0" w:tplc="AFBA06C6">
      <w:start w:val="1"/>
      <w:numFmt w:val="lowerLetter"/>
      <w:lvlText w:val="(%1)"/>
      <w:lvlJc w:val="left"/>
      <w:pPr>
        <w:ind w:left="1186" w:hanging="720"/>
      </w:pPr>
      <w:rPr>
        <w:rFonts w:ascii="Book Antiqua" w:eastAsia="Book Antiqua" w:hAnsi="Book Antiqua" w:cs="Book Antiqua" w:hint="default"/>
        <w:w w:val="100"/>
        <w:sz w:val="23"/>
        <w:szCs w:val="23"/>
        <w:lang w:val="en-US" w:eastAsia="en-US" w:bidi="en-US"/>
      </w:rPr>
    </w:lvl>
    <w:lvl w:ilvl="1" w:tplc="1E121640">
      <w:numFmt w:val="bullet"/>
      <w:lvlText w:val="•"/>
      <w:lvlJc w:val="left"/>
      <w:pPr>
        <w:ind w:left="1871" w:hanging="720"/>
      </w:pPr>
      <w:rPr>
        <w:rFonts w:hint="default"/>
        <w:lang w:val="en-US" w:eastAsia="en-US" w:bidi="en-US"/>
      </w:rPr>
    </w:lvl>
    <w:lvl w:ilvl="2" w:tplc="DF8CB540">
      <w:numFmt w:val="bullet"/>
      <w:lvlText w:val="•"/>
      <w:lvlJc w:val="left"/>
      <w:pPr>
        <w:ind w:left="2563" w:hanging="720"/>
      </w:pPr>
      <w:rPr>
        <w:rFonts w:hint="default"/>
        <w:lang w:val="en-US" w:eastAsia="en-US" w:bidi="en-US"/>
      </w:rPr>
    </w:lvl>
    <w:lvl w:ilvl="3" w:tplc="0B8400F8">
      <w:numFmt w:val="bullet"/>
      <w:lvlText w:val="•"/>
      <w:lvlJc w:val="left"/>
      <w:pPr>
        <w:ind w:left="3255" w:hanging="720"/>
      </w:pPr>
      <w:rPr>
        <w:rFonts w:hint="default"/>
        <w:lang w:val="en-US" w:eastAsia="en-US" w:bidi="en-US"/>
      </w:rPr>
    </w:lvl>
    <w:lvl w:ilvl="4" w:tplc="8E84CB74">
      <w:numFmt w:val="bullet"/>
      <w:lvlText w:val="•"/>
      <w:lvlJc w:val="left"/>
      <w:pPr>
        <w:ind w:left="3947" w:hanging="720"/>
      </w:pPr>
      <w:rPr>
        <w:rFonts w:hint="default"/>
        <w:lang w:val="en-US" w:eastAsia="en-US" w:bidi="en-US"/>
      </w:rPr>
    </w:lvl>
    <w:lvl w:ilvl="5" w:tplc="9F62D8CC">
      <w:numFmt w:val="bullet"/>
      <w:lvlText w:val="•"/>
      <w:lvlJc w:val="left"/>
      <w:pPr>
        <w:ind w:left="4639" w:hanging="720"/>
      </w:pPr>
      <w:rPr>
        <w:rFonts w:hint="default"/>
        <w:lang w:val="en-US" w:eastAsia="en-US" w:bidi="en-US"/>
      </w:rPr>
    </w:lvl>
    <w:lvl w:ilvl="6" w:tplc="A51A4EFC">
      <w:numFmt w:val="bullet"/>
      <w:lvlText w:val="•"/>
      <w:lvlJc w:val="left"/>
      <w:pPr>
        <w:ind w:left="5330" w:hanging="720"/>
      </w:pPr>
      <w:rPr>
        <w:rFonts w:hint="default"/>
        <w:lang w:val="en-US" w:eastAsia="en-US" w:bidi="en-US"/>
      </w:rPr>
    </w:lvl>
    <w:lvl w:ilvl="7" w:tplc="9B92DC54">
      <w:numFmt w:val="bullet"/>
      <w:lvlText w:val="•"/>
      <w:lvlJc w:val="left"/>
      <w:pPr>
        <w:ind w:left="6022" w:hanging="720"/>
      </w:pPr>
      <w:rPr>
        <w:rFonts w:hint="default"/>
        <w:lang w:val="en-US" w:eastAsia="en-US" w:bidi="en-US"/>
      </w:rPr>
    </w:lvl>
    <w:lvl w:ilvl="8" w:tplc="470C0AF6">
      <w:numFmt w:val="bullet"/>
      <w:lvlText w:val="•"/>
      <w:lvlJc w:val="left"/>
      <w:pPr>
        <w:ind w:left="6714" w:hanging="720"/>
      </w:pPr>
      <w:rPr>
        <w:rFonts w:hint="default"/>
        <w:lang w:val="en-US" w:eastAsia="en-US" w:bidi="en-US"/>
      </w:rPr>
    </w:lvl>
  </w:abstractNum>
  <w:abstractNum w:abstractNumId="5" w15:restartNumberingAfterBreak="0">
    <w:nsid w:val="6CE13B69"/>
    <w:multiLevelType w:val="hybridMultilevel"/>
    <w:tmpl w:val="FD3EE644"/>
    <w:lvl w:ilvl="0" w:tplc="0A88483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D49676D"/>
    <w:multiLevelType w:val="multilevel"/>
    <w:tmpl w:val="BCB4E342"/>
    <w:lvl w:ilvl="0">
      <w:start w:val="4"/>
      <w:numFmt w:val="decimal"/>
      <w:lvlText w:val="%1"/>
      <w:lvlJc w:val="left"/>
      <w:pPr>
        <w:ind w:left="526" w:hanging="420"/>
      </w:pPr>
      <w:rPr>
        <w:rFonts w:ascii="Book Antiqua" w:eastAsia="Book Antiqua" w:hAnsi="Book Antiqua" w:cs="Book Antiqua" w:hint="default"/>
        <w:b/>
        <w:bCs/>
        <w:spacing w:val="-3"/>
        <w:w w:val="100"/>
        <w:sz w:val="24"/>
        <w:szCs w:val="24"/>
        <w:lang w:val="en-US" w:eastAsia="en-US" w:bidi="en-US"/>
      </w:rPr>
    </w:lvl>
    <w:lvl w:ilvl="1">
      <w:start w:val="1"/>
      <w:numFmt w:val="decimal"/>
      <w:lvlText w:val="%1.%2"/>
      <w:lvlJc w:val="left"/>
      <w:pPr>
        <w:ind w:left="629" w:hanging="370"/>
        <w:jc w:val="right"/>
      </w:pPr>
      <w:rPr>
        <w:rFonts w:ascii="Book Antiqua" w:eastAsia="Book Antiqua" w:hAnsi="Book Antiqua" w:cs="Book Antiqua" w:hint="default"/>
        <w:w w:val="100"/>
        <w:sz w:val="24"/>
        <w:szCs w:val="24"/>
        <w:lang w:val="en-US" w:eastAsia="en-US" w:bidi="en-US"/>
      </w:rPr>
    </w:lvl>
    <w:lvl w:ilvl="2">
      <w:numFmt w:val="bullet"/>
      <w:lvlText w:val="•"/>
      <w:lvlJc w:val="left"/>
      <w:pPr>
        <w:ind w:left="1450" w:hanging="370"/>
      </w:pPr>
      <w:rPr>
        <w:rFonts w:hint="default"/>
        <w:lang w:val="en-US" w:eastAsia="en-US" w:bidi="en-US"/>
      </w:rPr>
    </w:lvl>
    <w:lvl w:ilvl="3">
      <w:numFmt w:val="bullet"/>
      <w:lvlText w:val="•"/>
      <w:lvlJc w:val="left"/>
      <w:pPr>
        <w:ind w:left="2281" w:hanging="370"/>
      </w:pPr>
      <w:rPr>
        <w:rFonts w:hint="default"/>
        <w:lang w:val="en-US" w:eastAsia="en-US" w:bidi="en-US"/>
      </w:rPr>
    </w:lvl>
    <w:lvl w:ilvl="4">
      <w:numFmt w:val="bullet"/>
      <w:lvlText w:val="•"/>
      <w:lvlJc w:val="left"/>
      <w:pPr>
        <w:ind w:left="3112" w:hanging="370"/>
      </w:pPr>
      <w:rPr>
        <w:rFonts w:hint="default"/>
        <w:lang w:val="en-US" w:eastAsia="en-US" w:bidi="en-US"/>
      </w:rPr>
    </w:lvl>
    <w:lvl w:ilvl="5">
      <w:numFmt w:val="bullet"/>
      <w:lvlText w:val="•"/>
      <w:lvlJc w:val="left"/>
      <w:pPr>
        <w:ind w:left="3943" w:hanging="370"/>
      </w:pPr>
      <w:rPr>
        <w:rFonts w:hint="default"/>
        <w:lang w:val="en-US" w:eastAsia="en-US" w:bidi="en-US"/>
      </w:rPr>
    </w:lvl>
    <w:lvl w:ilvl="6">
      <w:numFmt w:val="bullet"/>
      <w:lvlText w:val="•"/>
      <w:lvlJc w:val="left"/>
      <w:pPr>
        <w:ind w:left="4774" w:hanging="370"/>
      </w:pPr>
      <w:rPr>
        <w:rFonts w:hint="default"/>
        <w:lang w:val="en-US" w:eastAsia="en-US" w:bidi="en-US"/>
      </w:rPr>
    </w:lvl>
    <w:lvl w:ilvl="7">
      <w:numFmt w:val="bullet"/>
      <w:lvlText w:val="•"/>
      <w:lvlJc w:val="left"/>
      <w:pPr>
        <w:ind w:left="5605" w:hanging="370"/>
      </w:pPr>
      <w:rPr>
        <w:rFonts w:hint="default"/>
        <w:lang w:val="en-US" w:eastAsia="en-US" w:bidi="en-US"/>
      </w:rPr>
    </w:lvl>
    <w:lvl w:ilvl="8">
      <w:numFmt w:val="bullet"/>
      <w:lvlText w:val="•"/>
      <w:lvlJc w:val="left"/>
      <w:pPr>
        <w:ind w:left="6436" w:hanging="370"/>
      </w:pPr>
      <w:rPr>
        <w:rFonts w:hint="default"/>
        <w:lang w:val="en-US" w:eastAsia="en-US" w:bidi="en-US"/>
      </w:rPr>
    </w:lvl>
  </w:abstractNum>
  <w:abstractNum w:abstractNumId="7" w15:restartNumberingAfterBreak="0">
    <w:nsid w:val="727D7352"/>
    <w:multiLevelType w:val="hybridMultilevel"/>
    <w:tmpl w:val="A1941DF4"/>
    <w:lvl w:ilvl="0" w:tplc="77AC7124">
      <w:start w:val="1"/>
      <w:numFmt w:val="lowerLetter"/>
      <w:lvlText w:val="(%1)"/>
      <w:lvlJc w:val="left"/>
      <w:pPr>
        <w:tabs>
          <w:tab w:val="num" w:pos="900"/>
        </w:tabs>
        <w:ind w:left="900" w:hanging="360"/>
      </w:pPr>
      <w:rPr>
        <w:rFonts w:hint="default"/>
      </w:rPr>
    </w:lvl>
    <w:lvl w:ilvl="1" w:tplc="40090019" w:tentative="1">
      <w:start w:val="1"/>
      <w:numFmt w:val="lowerLetter"/>
      <w:lvlText w:val="%2."/>
      <w:lvlJc w:val="left"/>
      <w:pPr>
        <w:tabs>
          <w:tab w:val="num" w:pos="1620"/>
        </w:tabs>
        <w:ind w:left="1620" w:hanging="360"/>
      </w:pPr>
    </w:lvl>
    <w:lvl w:ilvl="2" w:tplc="4009001B" w:tentative="1">
      <w:start w:val="1"/>
      <w:numFmt w:val="lowerRoman"/>
      <w:lvlText w:val="%3."/>
      <w:lvlJc w:val="right"/>
      <w:pPr>
        <w:tabs>
          <w:tab w:val="num" w:pos="2340"/>
        </w:tabs>
        <w:ind w:left="2340" w:hanging="180"/>
      </w:pPr>
    </w:lvl>
    <w:lvl w:ilvl="3" w:tplc="4009000F" w:tentative="1">
      <w:start w:val="1"/>
      <w:numFmt w:val="decimal"/>
      <w:lvlText w:val="%4."/>
      <w:lvlJc w:val="left"/>
      <w:pPr>
        <w:tabs>
          <w:tab w:val="num" w:pos="3060"/>
        </w:tabs>
        <w:ind w:left="3060" w:hanging="360"/>
      </w:pPr>
    </w:lvl>
    <w:lvl w:ilvl="4" w:tplc="40090019" w:tentative="1">
      <w:start w:val="1"/>
      <w:numFmt w:val="lowerLetter"/>
      <w:lvlText w:val="%5."/>
      <w:lvlJc w:val="left"/>
      <w:pPr>
        <w:tabs>
          <w:tab w:val="num" w:pos="3780"/>
        </w:tabs>
        <w:ind w:left="3780" w:hanging="360"/>
      </w:pPr>
    </w:lvl>
    <w:lvl w:ilvl="5" w:tplc="4009001B" w:tentative="1">
      <w:start w:val="1"/>
      <w:numFmt w:val="lowerRoman"/>
      <w:lvlText w:val="%6."/>
      <w:lvlJc w:val="right"/>
      <w:pPr>
        <w:tabs>
          <w:tab w:val="num" w:pos="4500"/>
        </w:tabs>
        <w:ind w:left="4500" w:hanging="180"/>
      </w:pPr>
    </w:lvl>
    <w:lvl w:ilvl="6" w:tplc="4009000F" w:tentative="1">
      <w:start w:val="1"/>
      <w:numFmt w:val="decimal"/>
      <w:lvlText w:val="%7."/>
      <w:lvlJc w:val="left"/>
      <w:pPr>
        <w:tabs>
          <w:tab w:val="num" w:pos="5220"/>
        </w:tabs>
        <w:ind w:left="5220" w:hanging="360"/>
      </w:pPr>
    </w:lvl>
    <w:lvl w:ilvl="7" w:tplc="40090019" w:tentative="1">
      <w:start w:val="1"/>
      <w:numFmt w:val="lowerLetter"/>
      <w:lvlText w:val="%8."/>
      <w:lvlJc w:val="left"/>
      <w:pPr>
        <w:tabs>
          <w:tab w:val="num" w:pos="5940"/>
        </w:tabs>
        <w:ind w:left="5940" w:hanging="360"/>
      </w:pPr>
    </w:lvl>
    <w:lvl w:ilvl="8" w:tplc="4009001B" w:tentative="1">
      <w:start w:val="1"/>
      <w:numFmt w:val="lowerRoman"/>
      <w:lvlText w:val="%9."/>
      <w:lvlJc w:val="right"/>
      <w:pPr>
        <w:tabs>
          <w:tab w:val="num" w:pos="6660"/>
        </w:tabs>
        <w:ind w:left="6660" w:hanging="180"/>
      </w:pPr>
    </w:lvl>
  </w:abstractNum>
  <w:abstractNum w:abstractNumId="8" w15:restartNumberingAfterBreak="0">
    <w:nsid w:val="775D0E2F"/>
    <w:multiLevelType w:val="multilevel"/>
    <w:tmpl w:val="810ACCBC"/>
    <w:lvl w:ilvl="0">
      <w:start w:val="18"/>
      <w:numFmt w:val="decimal"/>
      <w:lvlText w:val="%1"/>
      <w:lvlJc w:val="left"/>
      <w:pPr>
        <w:ind w:left="900" w:hanging="900"/>
      </w:pPr>
      <w:rPr>
        <w:rFonts w:hint="default"/>
      </w:rPr>
    </w:lvl>
    <w:lvl w:ilvl="1">
      <w:start w:val="3"/>
      <w:numFmt w:val="decimal"/>
      <w:lvlText w:val="%1.%2"/>
      <w:lvlJc w:val="left"/>
      <w:pPr>
        <w:ind w:left="886" w:hanging="900"/>
      </w:pPr>
      <w:rPr>
        <w:rFonts w:hint="default"/>
      </w:rPr>
    </w:lvl>
    <w:lvl w:ilvl="2">
      <w:start w:val="3"/>
      <w:numFmt w:val="decimal"/>
      <w:lvlText w:val="%1.%2.%3"/>
      <w:lvlJc w:val="left"/>
      <w:pPr>
        <w:ind w:left="872" w:hanging="900"/>
      </w:pPr>
      <w:rPr>
        <w:rFonts w:hint="default"/>
      </w:rPr>
    </w:lvl>
    <w:lvl w:ilvl="3">
      <w:start w:val="23"/>
      <w:numFmt w:val="decimal"/>
      <w:lvlText w:val="%1.%2.%3.%4"/>
      <w:lvlJc w:val="left"/>
      <w:pPr>
        <w:ind w:left="1038" w:hanging="1080"/>
      </w:pPr>
      <w:rPr>
        <w:rFonts w:hint="default"/>
      </w:rPr>
    </w:lvl>
    <w:lvl w:ilvl="4">
      <w:start w:val="1"/>
      <w:numFmt w:val="decimal"/>
      <w:lvlText w:val="%1.%2.%3.%4.%5"/>
      <w:lvlJc w:val="left"/>
      <w:pPr>
        <w:ind w:left="1024" w:hanging="1080"/>
      </w:pPr>
      <w:rPr>
        <w:rFonts w:hint="default"/>
      </w:rPr>
    </w:lvl>
    <w:lvl w:ilvl="5">
      <w:start w:val="1"/>
      <w:numFmt w:val="decimal"/>
      <w:lvlText w:val="%1.%2.%3.%4.%5.%6"/>
      <w:lvlJc w:val="left"/>
      <w:pPr>
        <w:ind w:left="1370" w:hanging="144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702" w:hanging="1800"/>
      </w:pPr>
      <w:rPr>
        <w:rFonts w:hint="default"/>
      </w:rPr>
    </w:lvl>
    <w:lvl w:ilvl="8">
      <w:start w:val="1"/>
      <w:numFmt w:val="decimal"/>
      <w:lvlText w:val="%1.%2.%3.%4.%5.%6.%7.%8.%9"/>
      <w:lvlJc w:val="left"/>
      <w:pPr>
        <w:ind w:left="1688" w:hanging="1800"/>
      </w:pPr>
      <w:rPr>
        <w:rFonts w:hint="default"/>
      </w:rPr>
    </w:lvl>
  </w:abstractNum>
  <w:abstractNum w:abstractNumId="9" w15:restartNumberingAfterBreak="0">
    <w:nsid w:val="79F9239A"/>
    <w:multiLevelType w:val="multilevel"/>
    <w:tmpl w:val="F7A4E932"/>
    <w:lvl w:ilvl="0">
      <w:start w:val="4"/>
      <w:numFmt w:val="decimal"/>
      <w:lvlText w:val="%1"/>
      <w:lvlJc w:val="left"/>
      <w:pPr>
        <w:ind w:left="360" w:hanging="360"/>
      </w:pPr>
      <w:rPr>
        <w:rFonts w:ascii="Book Antiqua" w:hAnsi="Book Antiqua" w:hint="default"/>
      </w:rPr>
    </w:lvl>
    <w:lvl w:ilvl="1">
      <w:start w:val="2"/>
      <w:numFmt w:val="decimal"/>
      <w:lvlText w:val="%1.%2"/>
      <w:lvlJc w:val="left"/>
      <w:pPr>
        <w:ind w:left="360" w:hanging="360"/>
      </w:pPr>
      <w:rPr>
        <w:rFonts w:ascii="Book Antiqua" w:hAnsi="Book Antiqua" w:hint="default"/>
      </w:rPr>
    </w:lvl>
    <w:lvl w:ilvl="2">
      <w:start w:val="1"/>
      <w:numFmt w:val="decimal"/>
      <w:lvlText w:val="%1.%2.%3"/>
      <w:lvlJc w:val="left"/>
      <w:pPr>
        <w:ind w:left="720" w:hanging="720"/>
      </w:pPr>
      <w:rPr>
        <w:rFonts w:ascii="Book Antiqua" w:hAnsi="Book Antiqua" w:hint="default"/>
      </w:rPr>
    </w:lvl>
    <w:lvl w:ilvl="3">
      <w:start w:val="1"/>
      <w:numFmt w:val="decimal"/>
      <w:lvlText w:val="%1.%2.%3.%4"/>
      <w:lvlJc w:val="left"/>
      <w:pPr>
        <w:ind w:left="720" w:hanging="720"/>
      </w:pPr>
      <w:rPr>
        <w:rFonts w:ascii="Book Antiqua" w:hAnsi="Book Antiqua" w:hint="default"/>
      </w:rPr>
    </w:lvl>
    <w:lvl w:ilvl="4">
      <w:start w:val="1"/>
      <w:numFmt w:val="decimal"/>
      <w:lvlText w:val="%1.%2.%3.%4.%5"/>
      <w:lvlJc w:val="left"/>
      <w:pPr>
        <w:ind w:left="1080" w:hanging="1080"/>
      </w:pPr>
      <w:rPr>
        <w:rFonts w:ascii="Book Antiqua" w:hAnsi="Book Antiqua" w:hint="default"/>
      </w:rPr>
    </w:lvl>
    <w:lvl w:ilvl="5">
      <w:start w:val="1"/>
      <w:numFmt w:val="decimal"/>
      <w:lvlText w:val="%1.%2.%3.%4.%5.%6"/>
      <w:lvlJc w:val="left"/>
      <w:pPr>
        <w:ind w:left="1080" w:hanging="1080"/>
      </w:pPr>
      <w:rPr>
        <w:rFonts w:ascii="Book Antiqua" w:hAnsi="Book Antiqua" w:hint="default"/>
      </w:rPr>
    </w:lvl>
    <w:lvl w:ilvl="6">
      <w:start w:val="1"/>
      <w:numFmt w:val="decimal"/>
      <w:lvlText w:val="%1.%2.%3.%4.%5.%6.%7"/>
      <w:lvlJc w:val="left"/>
      <w:pPr>
        <w:ind w:left="1440" w:hanging="1440"/>
      </w:pPr>
      <w:rPr>
        <w:rFonts w:ascii="Book Antiqua" w:hAnsi="Book Antiqua" w:hint="default"/>
      </w:rPr>
    </w:lvl>
    <w:lvl w:ilvl="7">
      <w:start w:val="1"/>
      <w:numFmt w:val="decimal"/>
      <w:lvlText w:val="%1.%2.%3.%4.%5.%6.%7.%8"/>
      <w:lvlJc w:val="left"/>
      <w:pPr>
        <w:ind w:left="1440" w:hanging="1440"/>
      </w:pPr>
      <w:rPr>
        <w:rFonts w:ascii="Book Antiqua" w:hAnsi="Book Antiqua" w:hint="default"/>
      </w:rPr>
    </w:lvl>
    <w:lvl w:ilvl="8">
      <w:start w:val="1"/>
      <w:numFmt w:val="decimal"/>
      <w:lvlText w:val="%1.%2.%3.%4.%5.%6.%7.%8.%9"/>
      <w:lvlJc w:val="left"/>
      <w:pPr>
        <w:ind w:left="1800" w:hanging="1800"/>
      </w:pPr>
      <w:rPr>
        <w:rFonts w:ascii="Book Antiqua" w:hAnsi="Book Antiqua" w:hint="default"/>
      </w:rPr>
    </w:lvl>
  </w:abstractNum>
  <w:abstractNum w:abstractNumId="10" w15:restartNumberingAfterBreak="0">
    <w:nsid w:val="7E542560"/>
    <w:multiLevelType w:val="hybridMultilevel"/>
    <w:tmpl w:val="06424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7173A0"/>
    <w:multiLevelType w:val="hybridMultilevel"/>
    <w:tmpl w:val="25D2392E"/>
    <w:lvl w:ilvl="0" w:tplc="07521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11"/>
  </w:num>
  <w:num w:numId="5">
    <w:abstractNumId w:val="1"/>
  </w:num>
  <w:num w:numId="6">
    <w:abstractNumId w:val="5"/>
  </w:num>
  <w:num w:numId="7">
    <w:abstractNumId w:val="9"/>
  </w:num>
  <w:num w:numId="8">
    <w:abstractNumId w:val="0"/>
  </w:num>
  <w:num w:numId="9">
    <w:abstractNumId w:val="3"/>
  </w:num>
  <w:num w:numId="10">
    <w:abstractNumId w:val="8"/>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6A60"/>
    <w:rsid w:val="00004A90"/>
    <w:rsid w:val="00014365"/>
    <w:rsid w:val="0001455D"/>
    <w:rsid w:val="000307BE"/>
    <w:rsid w:val="0003265D"/>
    <w:rsid w:val="00032677"/>
    <w:rsid w:val="00035F5E"/>
    <w:rsid w:val="0004320C"/>
    <w:rsid w:val="00043870"/>
    <w:rsid w:val="00044166"/>
    <w:rsid w:val="00045D2B"/>
    <w:rsid w:val="000648B6"/>
    <w:rsid w:val="0007087E"/>
    <w:rsid w:val="000735B9"/>
    <w:rsid w:val="00077517"/>
    <w:rsid w:val="00081662"/>
    <w:rsid w:val="00083536"/>
    <w:rsid w:val="00084F00"/>
    <w:rsid w:val="000902FE"/>
    <w:rsid w:val="00090E3B"/>
    <w:rsid w:val="00093A0B"/>
    <w:rsid w:val="000B105F"/>
    <w:rsid w:val="000B4F16"/>
    <w:rsid w:val="000B5CD3"/>
    <w:rsid w:val="000C7A4A"/>
    <w:rsid w:val="000C7BB6"/>
    <w:rsid w:val="000D33B6"/>
    <w:rsid w:val="000D4684"/>
    <w:rsid w:val="000D4AE3"/>
    <w:rsid w:val="000E7519"/>
    <w:rsid w:val="00100274"/>
    <w:rsid w:val="00107D1B"/>
    <w:rsid w:val="001103C9"/>
    <w:rsid w:val="0011791E"/>
    <w:rsid w:val="00125E3F"/>
    <w:rsid w:val="00151B6D"/>
    <w:rsid w:val="00155851"/>
    <w:rsid w:val="0015705B"/>
    <w:rsid w:val="001647C7"/>
    <w:rsid w:val="00171C04"/>
    <w:rsid w:val="00174DC8"/>
    <w:rsid w:val="00177E38"/>
    <w:rsid w:val="00184CCD"/>
    <w:rsid w:val="00184F42"/>
    <w:rsid w:val="00187CBB"/>
    <w:rsid w:val="00190A24"/>
    <w:rsid w:val="00192868"/>
    <w:rsid w:val="00194FD2"/>
    <w:rsid w:val="001961E9"/>
    <w:rsid w:val="001A24D7"/>
    <w:rsid w:val="001B0D13"/>
    <w:rsid w:val="001B5D8C"/>
    <w:rsid w:val="001B6D97"/>
    <w:rsid w:val="001D21F8"/>
    <w:rsid w:val="001D2AD4"/>
    <w:rsid w:val="001D5BFD"/>
    <w:rsid w:val="001E2963"/>
    <w:rsid w:val="001E7990"/>
    <w:rsid w:val="001F1337"/>
    <w:rsid w:val="001F5D3D"/>
    <w:rsid w:val="0020630B"/>
    <w:rsid w:val="00216964"/>
    <w:rsid w:val="00216F0B"/>
    <w:rsid w:val="00227586"/>
    <w:rsid w:val="00227AF3"/>
    <w:rsid w:val="00232AFF"/>
    <w:rsid w:val="00233253"/>
    <w:rsid w:val="00236EA5"/>
    <w:rsid w:val="0024491C"/>
    <w:rsid w:val="0025747F"/>
    <w:rsid w:val="00267EEC"/>
    <w:rsid w:val="0027025C"/>
    <w:rsid w:val="00272A2E"/>
    <w:rsid w:val="00273D38"/>
    <w:rsid w:val="00284E8C"/>
    <w:rsid w:val="00291D36"/>
    <w:rsid w:val="00294BF1"/>
    <w:rsid w:val="00297680"/>
    <w:rsid w:val="00297DE1"/>
    <w:rsid w:val="002A3082"/>
    <w:rsid w:val="002A6205"/>
    <w:rsid w:val="002B5EDF"/>
    <w:rsid w:val="002C1443"/>
    <w:rsid w:val="002C4BFB"/>
    <w:rsid w:val="002D60E4"/>
    <w:rsid w:val="002E08FC"/>
    <w:rsid w:val="002F4086"/>
    <w:rsid w:val="002F446B"/>
    <w:rsid w:val="003116AE"/>
    <w:rsid w:val="00322E55"/>
    <w:rsid w:val="00323039"/>
    <w:rsid w:val="00325572"/>
    <w:rsid w:val="0034215A"/>
    <w:rsid w:val="00343F55"/>
    <w:rsid w:val="00344ACE"/>
    <w:rsid w:val="0035198C"/>
    <w:rsid w:val="00354E51"/>
    <w:rsid w:val="00362CF8"/>
    <w:rsid w:val="00367625"/>
    <w:rsid w:val="00372B0A"/>
    <w:rsid w:val="00382DBA"/>
    <w:rsid w:val="003861A0"/>
    <w:rsid w:val="00392154"/>
    <w:rsid w:val="003961DF"/>
    <w:rsid w:val="003A5A32"/>
    <w:rsid w:val="003A5A95"/>
    <w:rsid w:val="003B2B72"/>
    <w:rsid w:val="003B405E"/>
    <w:rsid w:val="003B61A4"/>
    <w:rsid w:val="003C140A"/>
    <w:rsid w:val="003C655F"/>
    <w:rsid w:val="003C65CB"/>
    <w:rsid w:val="003D7C6B"/>
    <w:rsid w:val="00400E08"/>
    <w:rsid w:val="004048C1"/>
    <w:rsid w:val="00405BBD"/>
    <w:rsid w:val="00410C2D"/>
    <w:rsid w:val="0041659D"/>
    <w:rsid w:val="004257FA"/>
    <w:rsid w:val="0042749E"/>
    <w:rsid w:val="0043466A"/>
    <w:rsid w:val="00441338"/>
    <w:rsid w:val="00447B0C"/>
    <w:rsid w:val="00447DAD"/>
    <w:rsid w:val="00455F4F"/>
    <w:rsid w:val="00466D06"/>
    <w:rsid w:val="00471064"/>
    <w:rsid w:val="00475B30"/>
    <w:rsid w:val="00486E4F"/>
    <w:rsid w:val="00490CB3"/>
    <w:rsid w:val="00493313"/>
    <w:rsid w:val="004950B7"/>
    <w:rsid w:val="00495864"/>
    <w:rsid w:val="004A0915"/>
    <w:rsid w:val="004A12EF"/>
    <w:rsid w:val="004A19A1"/>
    <w:rsid w:val="004A6618"/>
    <w:rsid w:val="004B0937"/>
    <w:rsid w:val="004B7CC1"/>
    <w:rsid w:val="004C04BA"/>
    <w:rsid w:val="004C4661"/>
    <w:rsid w:val="004D1B03"/>
    <w:rsid w:val="004D598E"/>
    <w:rsid w:val="004E2055"/>
    <w:rsid w:val="004E5B02"/>
    <w:rsid w:val="004F10AD"/>
    <w:rsid w:val="004F6713"/>
    <w:rsid w:val="00500FC1"/>
    <w:rsid w:val="00503C83"/>
    <w:rsid w:val="00506C1E"/>
    <w:rsid w:val="00506C38"/>
    <w:rsid w:val="005114B4"/>
    <w:rsid w:val="00516FC5"/>
    <w:rsid w:val="0052250E"/>
    <w:rsid w:val="00522CD8"/>
    <w:rsid w:val="0052643B"/>
    <w:rsid w:val="00546B4C"/>
    <w:rsid w:val="00554E41"/>
    <w:rsid w:val="00563A75"/>
    <w:rsid w:val="00566337"/>
    <w:rsid w:val="005679C8"/>
    <w:rsid w:val="00580C2D"/>
    <w:rsid w:val="00583B0A"/>
    <w:rsid w:val="0058704E"/>
    <w:rsid w:val="00591182"/>
    <w:rsid w:val="005A2DA8"/>
    <w:rsid w:val="005A3895"/>
    <w:rsid w:val="005B42DB"/>
    <w:rsid w:val="005C07DE"/>
    <w:rsid w:val="005C4A2A"/>
    <w:rsid w:val="005D4255"/>
    <w:rsid w:val="005E74ED"/>
    <w:rsid w:val="005F2311"/>
    <w:rsid w:val="005F28D1"/>
    <w:rsid w:val="005F5FD3"/>
    <w:rsid w:val="0060032E"/>
    <w:rsid w:val="0060777C"/>
    <w:rsid w:val="006108A4"/>
    <w:rsid w:val="00610F00"/>
    <w:rsid w:val="00642A44"/>
    <w:rsid w:val="00655384"/>
    <w:rsid w:val="0066317A"/>
    <w:rsid w:val="00664891"/>
    <w:rsid w:val="00673C5F"/>
    <w:rsid w:val="006743D8"/>
    <w:rsid w:val="006776DA"/>
    <w:rsid w:val="0068124A"/>
    <w:rsid w:val="00696ACC"/>
    <w:rsid w:val="006A51E2"/>
    <w:rsid w:val="006A5762"/>
    <w:rsid w:val="006B1903"/>
    <w:rsid w:val="006B2E62"/>
    <w:rsid w:val="006B67AE"/>
    <w:rsid w:val="006C44F9"/>
    <w:rsid w:val="006C5797"/>
    <w:rsid w:val="006C5C53"/>
    <w:rsid w:val="006C607F"/>
    <w:rsid w:val="006C6C2D"/>
    <w:rsid w:val="006D13F6"/>
    <w:rsid w:val="006E6F1F"/>
    <w:rsid w:val="006F62E2"/>
    <w:rsid w:val="006F73C4"/>
    <w:rsid w:val="0070111A"/>
    <w:rsid w:val="0071572F"/>
    <w:rsid w:val="007238AA"/>
    <w:rsid w:val="00727557"/>
    <w:rsid w:val="007309BD"/>
    <w:rsid w:val="00741E6C"/>
    <w:rsid w:val="00747F1C"/>
    <w:rsid w:val="007549BF"/>
    <w:rsid w:val="00760205"/>
    <w:rsid w:val="007618F6"/>
    <w:rsid w:val="00761B41"/>
    <w:rsid w:val="00767DA3"/>
    <w:rsid w:val="00770551"/>
    <w:rsid w:val="00775CAE"/>
    <w:rsid w:val="007877CB"/>
    <w:rsid w:val="00793958"/>
    <w:rsid w:val="007A1FF7"/>
    <w:rsid w:val="007A4436"/>
    <w:rsid w:val="007B0377"/>
    <w:rsid w:val="007C2F2B"/>
    <w:rsid w:val="007C4E1E"/>
    <w:rsid w:val="007C68C0"/>
    <w:rsid w:val="007D05D2"/>
    <w:rsid w:val="007D0EE3"/>
    <w:rsid w:val="007D789C"/>
    <w:rsid w:val="007E03E4"/>
    <w:rsid w:val="007E1B99"/>
    <w:rsid w:val="007F2D79"/>
    <w:rsid w:val="007F5503"/>
    <w:rsid w:val="00802654"/>
    <w:rsid w:val="0080565A"/>
    <w:rsid w:val="00823630"/>
    <w:rsid w:val="00823A21"/>
    <w:rsid w:val="00830B3C"/>
    <w:rsid w:val="00830BC7"/>
    <w:rsid w:val="008342CC"/>
    <w:rsid w:val="00840480"/>
    <w:rsid w:val="0084481D"/>
    <w:rsid w:val="0084513F"/>
    <w:rsid w:val="00852AB6"/>
    <w:rsid w:val="00853FA9"/>
    <w:rsid w:val="00856FCE"/>
    <w:rsid w:val="008577BE"/>
    <w:rsid w:val="008577EA"/>
    <w:rsid w:val="00864191"/>
    <w:rsid w:val="00865248"/>
    <w:rsid w:val="00876BD1"/>
    <w:rsid w:val="008835A6"/>
    <w:rsid w:val="00892237"/>
    <w:rsid w:val="00895DD4"/>
    <w:rsid w:val="00896D17"/>
    <w:rsid w:val="008A4339"/>
    <w:rsid w:val="008B1ABC"/>
    <w:rsid w:val="008B309B"/>
    <w:rsid w:val="008B7DF8"/>
    <w:rsid w:val="008C3DF4"/>
    <w:rsid w:val="008E4F2C"/>
    <w:rsid w:val="008E64D8"/>
    <w:rsid w:val="008F18C6"/>
    <w:rsid w:val="008F762C"/>
    <w:rsid w:val="008F78F9"/>
    <w:rsid w:val="00903C48"/>
    <w:rsid w:val="00907625"/>
    <w:rsid w:val="009109DD"/>
    <w:rsid w:val="009134E2"/>
    <w:rsid w:val="00916B90"/>
    <w:rsid w:val="00920736"/>
    <w:rsid w:val="00921BE6"/>
    <w:rsid w:val="009221F6"/>
    <w:rsid w:val="00923049"/>
    <w:rsid w:val="0093134F"/>
    <w:rsid w:val="0094245F"/>
    <w:rsid w:val="00943CB6"/>
    <w:rsid w:val="009506C4"/>
    <w:rsid w:val="00953C97"/>
    <w:rsid w:val="00970D57"/>
    <w:rsid w:val="009725AF"/>
    <w:rsid w:val="009731FC"/>
    <w:rsid w:val="00977911"/>
    <w:rsid w:val="00981869"/>
    <w:rsid w:val="00985F64"/>
    <w:rsid w:val="009871A5"/>
    <w:rsid w:val="00991A1C"/>
    <w:rsid w:val="0099221A"/>
    <w:rsid w:val="009974FE"/>
    <w:rsid w:val="009A388E"/>
    <w:rsid w:val="009E7EBE"/>
    <w:rsid w:val="009F04F5"/>
    <w:rsid w:val="00A107FC"/>
    <w:rsid w:val="00A108F7"/>
    <w:rsid w:val="00A15181"/>
    <w:rsid w:val="00A155BA"/>
    <w:rsid w:val="00A24230"/>
    <w:rsid w:val="00A323F9"/>
    <w:rsid w:val="00A40257"/>
    <w:rsid w:val="00A45FB1"/>
    <w:rsid w:val="00A50342"/>
    <w:rsid w:val="00A54A79"/>
    <w:rsid w:val="00A555DB"/>
    <w:rsid w:val="00A57E62"/>
    <w:rsid w:val="00A6059D"/>
    <w:rsid w:val="00A62739"/>
    <w:rsid w:val="00A6316E"/>
    <w:rsid w:val="00A646B0"/>
    <w:rsid w:val="00A70FE0"/>
    <w:rsid w:val="00A73E44"/>
    <w:rsid w:val="00A771E6"/>
    <w:rsid w:val="00A80255"/>
    <w:rsid w:val="00A8501D"/>
    <w:rsid w:val="00A90DC6"/>
    <w:rsid w:val="00A9299F"/>
    <w:rsid w:val="00A932F0"/>
    <w:rsid w:val="00AA2FDB"/>
    <w:rsid w:val="00AA33A8"/>
    <w:rsid w:val="00AA4680"/>
    <w:rsid w:val="00AA58BB"/>
    <w:rsid w:val="00AB1C8A"/>
    <w:rsid w:val="00AB4CA3"/>
    <w:rsid w:val="00AB5605"/>
    <w:rsid w:val="00AC02A7"/>
    <w:rsid w:val="00AC7BCF"/>
    <w:rsid w:val="00AD21A5"/>
    <w:rsid w:val="00AD444A"/>
    <w:rsid w:val="00AD51FF"/>
    <w:rsid w:val="00AD61A6"/>
    <w:rsid w:val="00AE2107"/>
    <w:rsid w:val="00AE5DF9"/>
    <w:rsid w:val="00AF134A"/>
    <w:rsid w:val="00AF3FC9"/>
    <w:rsid w:val="00B02E59"/>
    <w:rsid w:val="00B133A1"/>
    <w:rsid w:val="00B247CD"/>
    <w:rsid w:val="00B25A73"/>
    <w:rsid w:val="00B368CD"/>
    <w:rsid w:val="00B44B69"/>
    <w:rsid w:val="00B465C6"/>
    <w:rsid w:val="00B51C9C"/>
    <w:rsid w:val="00B52681"/>
    <w:rsid w:val="00B60686"/>
    <w:rsid w:val="00B66269"/>
    <w:rsid w:val="00B70080"/>
    <w:rsid w:val="00B7230E"/>
    <w:rsid w:val="00B74846"/>
    <w:rsid w:val="00B75DEC"/>
    <w:rsid w:val="00B7629A"/>
    <w:rsid w:val="00B84162"/>
    <w:rsid w:val="00B953C6"/>
    <w:rsid w:val="00B96A60"/>
    <w:rsid w:val="00B977A0"/>
    <w:rsid w:val="00BA45E7"/>
    <w:rsid w:val="00BB0D87"/>
    <w:rsid w:val="00BB16B0"/>
    <w:rsid w:val="00BB2124"/>
    <w:rsid w:val="00BB7134"/>
    <w:rsid w:val="00BC212B"/>
    <w:rsid w:val="00BC2197"/>
    <w:rsid w:val="00BC56BB"/>
    <w:rsid w:val="00BC7955"/>
    <w:rsid w:val="00BD4813"/>
    <w:rsid w:val="00BE516C"/>
    <w:rsid w:val="00BF2513"/>
    <w:rsid w:val="00BF3B0A"/>
    <w:rsid w:val="00C02AAC"/>
    <w:rsid w:val="00C06366"/>
    <w:rsid w:val="00C066A4"/>
    <w:rsid w:val="00C141B3"/>
    <w:rsid w:val="00C14E9E"/>
    <w:rsid w:val="00C16E72"/>
    <w:rsid w:val="00C33F2C"/>
    <w:rsid w:val="00C362B0"/>
    <w:rsid w:val="00C431FD"/>
    <w:rsid w:val="00C4446F"/>
    <w:rsid w:val="00C55BFA"/>
    <w:rsid w:val="00C577FB"/>
    <w:rsid w:val="00C64503"/>
    <w:rsid w:val="00C66EF5"/>
    <w:rsid w:val="00C7612A"/>
    <w:rsid w:val="00C77571"/>
    <w:rsid w:val="00C779D1"/>
    <w:rsid w:val="00C82CA0"/>
    <w:rsid w:val="00C8785C"/>
    <w:rsid w:val="00C954D2"/>
    <w:rsid w:val="00C95FD4"/>
    <w:rsid w:val="00CB3579"/>
    <w:rsid w:val="00CE7F7E"/>
    <w:rsid w:val="00CF6A8E"/>
    <w:rsid w:val="00D014AB"/>
    <w:rsid w:val="00D02575"/>
    <w:rsid w:val="00D1176B"/>
    <w:rsid w:val="00D16013"/>
    <w:rsid w:val="00D20734"/>
    <w:rsid w:val="00D212BA"/>
    <w:rsid w:val="00D23AB3"/>
    <w:rsid w:val="00D24084"/>
    <w:rsid w:val="00D2419D"/>
    <w:rsid w:val="00D24957"/>
    <w:rsid w:val="00D2596D"/>
    <w:rsid w:val="00D260EF"/>
    <w:rsid w:val="00D27C98"/>
    <w:rsid w:val="00D320BB"/>
    <w:rsid w:val="00D334DC"/>
    <w:rsid w:val="00D3497A"/>
    <w:rsid w:val="00D4077A"/>
    <w:rsid w:val="00D40D3E"/>
    <w:rsid w:val="00D51493"/>
    <w:rsid w:val="00D518DC"/>
    <w:rsid w:val="00D62388"/>
    <w:rsid w:val="00D65603"/>
    <w:rsid w:val="00D71829"/>
    <w:rsid w:val="00D75F95"/>
    <w:rsid w:val="00D85B12"/>
    <w:rsid w:val="00D903AB"/>
    <w:rsid w:val="00D93E66"/>
    <w:rsid w:val="00DA3AF2"/>
    <w:rsid w:val="00DB1B12"/>
    <w:rsid w:val="00DB4F7A"/>
    <w:rsid w:val="00DB5DA5"/>
    <w:rsid w:val="00DB77E1"/>
    <w:rsid w:val="00DC2C20"/>
    <w:rsid w:val="00DC2F9D"/>
    <w:rsid w:val="00DD2FE3"/>
    <w:rsid w:val="00DF1CBD"/>
    <w:rsid w:val="00DF4164"/>
    <w:rsid w:val="00E117BF"/>
    <w:rsid w:val="00E14234"/>
    <w:rsid w:val="00E1518E"/>
    <w:rsid w:val="00E16579"/>
    <w:rsid w:val="00E1795E"/>
    <w:rsid w:val="00E17E36"/>
    <w:rsid w:val="00E3089A"/>
    <w:rsid w:val="00E30D2A"/>
    <w:rsid w:val="00E319F3"/>
    <w:rsid w:val="00E43022"/>
    <w:rsid w:val="00E50568"/>
    <w:rsid w:val="00E5083B"/>
    <w:rsid w:val="00E52373"/>
    <w:rsid w:val="00E545BE"/>
    <w:rsid w:val="00E76AB3"/>
    <w:rsid w:val="00E81E54"/>
    <w:rsid w:val="00E85AA6"/>
    <w:rsid w:val="00E90615"/>
    <w:rsid w:val="00E9396D"/>
    <w:rsid w:val="00EB05A4"/>
    <w:rsid w:val="00EB2CC0"/>
    <w:rsid w:val="00EB3369"/>
    <w:rsid w:val="00EB4296"/>
    <w:rsid w:val="00EB5425"/>
    <w:rsid w:val="00EB64F0"/>
    <w:rsid w:val="00EC51B6"/>
    <w:rsid w:val="00ED043F"/>
    <w:rsid w:val="00ED1C4C"/>
    <w:rsid w:val="00EE7F67"/>
    <w:rsid w:val="00EF30EE"/>
    <w:rsid w:val="00F030AA"/>
    <w:rsid w:val="00F071CE"/>
    <w:rsid w:val="00F07591"/>
    <w:rsid w:val="00F11874"/>
    <w:rsid w:val="00F12E23"/>
    <w:rsid w:val="00F23D87"/>
    <w:rsid w:val="00F25ED5"/>
    <w:rsid w:val="00F33D12"/>
    <w:rsid w:val="00F35ECA"/>
    <w:rsid w:val="00F40114"/>
    <w:rsid w:val="00F74082"/>
    <w:rsid w:val="00F80AA4"/>
    <w:rsid w:val="00F80D83"/>
    <w:rsid w:val="00F86BAA"/>
    <w:rsid w:val="00F968F1"/>
    <w:rsid w:val="00FA5B19"/>
    <w:rsid w:val="00FA7C77"/>
    <w:rsid w:val="00FC575E"/>
    <w:rsid w:val="00FC6E09"/>
    <w:rsid w:val="00FD491F"/>
    <w:rsid w:val="00FD4ECE"/>
    <w:rsid w:val="00FE1823"/>
    <w:rsid w:val="00FE2354"/>
    <w:rsid w:val="00FE362C"/>
    <w:rsid w:val="00FF42D8"/>
    <w:rsid w:val="00FF73D3"/>
    <w:rsid w:val="00FF75A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DBF00"/>
  <w15:docId w15:val="{B5B5B97C-67A7-4911-862A-C94886A7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9DD"/>
    <w:rPr>
      <w:sz w:val="24"/>
      <w:szCs w:val="24"/>
      <w:lang w:bidi="ar-SA"/>
    </w:rPr>
  </w:style>
  <w:style w:type="paragraph" w:styleId="Heading1">
    <w:name w:val="heading 1"/>
    <w:basedOn w:val="Normal"/>
    <w:link w:val="Heading1Char"/>
    <w:uiPriority w:val="1"/>
    <w:qFormat/>
    <w:rsid w:val="0060032E"/>
    <w:pPr>
      <w:autoSpaceDE w:val="0"/>
      <w:autoSpaceDN w:val="0"/>
      <w:ind w:left="1420" w:hanging="1275"/>
      <w:outlineLvl w:val="0"/>
    </w:pPr>
    <w:rPr>
      <w:rFonts w:eastAsiaTheme="minorHAnsi"/>
      <w:b/>
      <w:bCs/>
      <w:kern w:val="3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09DD"/>
    <w:pPr>
      <w:tabs>
        <w:tab w:val="center" w:pos="4320"/>
        <w:tab w:val="right" w:pos="8640"/>
      </w:tabs>
    </w:pPr>
  </w:style>
  <w:style w:type="paragraph" w:customStyle="1" w:styleId="ChapterNumber">
    <w:name w:val="ChapterNumber"/>
    <w:basedOn w:val="Normal"/>
    <w:next w:val="Normal"/>
    <w:rsid w:val="009109DD"/>
    <w:pPr>
      <w:spacing w:after="360"/>
    </w:pPr>
    <w:rPr>
      <w:szCs w:val="20"/>
      <w:lang w:val="en-GB"/>
    </w:rPr>
  </w:style>
  <w:style w:type="paragraph" w:styleId="Header">
    <w:name w:val="header"/>
    <w:basedOn w:val="Normal"/>
    <w:rsid w:val="009109DD"/>
    <w:pPr>
      <w:tabs>
        <w:tab w:val="center" w:pos="4320"/>
        <w:tab w:val="right" w:pos="8640"/>
      </w:tabs>
    </w:pPr>
  </w:style>
  <w:style w:type="character" w:styleId="PageNumber">
    <w:name w:val="page number"/>
    <w:basedOn w:val="DefaultParagraphFont"/>
    <w:rsid w:val="009109DD"/>
  </w:style>
  <w:style w:type="table" w:styleId="TableGrid">
    <w:name w:val="Table Grid"/>
    <w:basedOn w:val="TableNormal"/>
    <w:rsid w:val="009922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aliases w:val=" Char, Char Char Char,Char Char Char,Char Char,Char,Char + Book Antiqua..."/>
    <w:basedOn w:val="Normal"/>
    <w:link w:val="PlainTextChar"/>
    <w:uiPriority w:val="99"/>
    <w:rsid w:val="008577EA"/>
    <w:rPr>
      <w:rFonts w:ascii="Courier New" w:hAnsi="Courier New" w:cs="Mangal"/>
      <w:sz w:val="20"/>
      <w:szCs w:val="20"/>
      <w:lang w:bidi="hi-IN"/>
    </w:rPr>
  </w:style>
  <w:style w:type="character" w:customStyle="1" w:styleId="PlainTextChar">
    <w:name w:val="Plain Text Char"/>
    <w:aliases w:val=" Char Char, Char Char Char Char,Char Char Char Char,Char Char Char1,Char Char1,Char + Book Antiqua... Char"/>
    <w:link w:val="PlainText"/>
    <w:uiPriority w:val="99"/>
    <w:rsid w:val="008577EA"/>
    <w:rPr>
      <w:rFonts w:ascii="Courier New" w:hAnsi="Courier New" w:cs="Courier New"/>
      <w:lang w:val="en-US" w:eastAsia="en-US"/>
    </w:rPr>
  </w:style>
  <w:style w:type="paragraph" w:customStyle="1" w:styleId="CharCharCharCharCharCharCharCharCharChar">
    <w:name w:val="Char Char Char Char Char Char Char Char Char Char"/>
    <w:basedOn w:val="Normal"/>
    <w:rsid w:val="008577EA"/>
    <w:pPr>
      <w:spacing w:after="160" w:line="240" w:lineRule="exact"/>
    </w:pPr>
    <w:rPr>
      <w:rFonts w:ascii="Verdana" w:hAnsi="Verdana" w:cs="Mangal"/>
      <w:sz w:val="20"/>
      <w:szCs w:val="20"/>
    </w:rPr>
  </w:style>
  <w:style w:type="paragraph" w:styleId="BodyTextIndent2">
    <w:name w:val="Body Text Indent 2"/>
    <w:basedOn w:val="Normal"/>
    <w:link w:val="BodyTextIndent2Char"/>
    <w:rsid w:val="00876BD1"/>
    <w:pPr>
      <w:ind w:left="720" w:hanging="720"/>
    </w:pPr>
    <w:rPr>
      <w:snapToGrid w:val="0"/>
    </w:rPr>
  </w:style>
  <w:style w:type="character" w:customStyle="1" w:styleId="BodyTextIndent2Char">
    <w:name w:val="Body Text Indent 2 Char"/>
    <w:link w:val="BodyTextIndent2"/>
    <w:rsid w:val="00876BD1"/>
    <w:rPr>
      <w:snapToGrid/>
      <w:sz w:val="24"/>
      <w:szCs w:val="24"/>
      <w:lang w:bidi="ar-SA"/>
    </w:rPr>
  </w:style>
  <w:style w:type="paragraph" w:styleId="BalloonText">
    <w:name w:val="Balloon Text"/>
    <w:basedOn w:val="Normal"/>
    <w:link w:val="BalloonTextChar"/>
    <w:rsid w:val="00853FA9"/>
    <w:rPr>
      <w:rFonts w:ascii="Tahoma" w:hAnsi="Tahoma" w:cs="Tahoma"/>
      <w:sz w:val="16"/>
      <w:szCs w:val="16"/>
    </w:rPr>
  </w:style>
  <w:style w:type="character" w:customStyle="1" w:styleId="BalloonTextChar">
    <w:name w:val="Balloon Text Char"/>
    <w:link w:val="BalloonText"/>
    <w:rsid w:val="00853FA9"/>
    <w:rPr>
      <w:rFonts w:ascii="Tahoma" w:hAnsi="Tahoma" w:cs="Tahoma"/>
      <w:sz w:val="16"/>
      <w:szCs w:val="16"/>
      <w:lang w:bidi="ar-SA"/>
    </w:rPr>
  </w:style>
  <w:style w:type="paragraph" w:styleId="BodyTextIndent">
    <w:name w:val="Body Text Indent"/>
    <w:basedOn w:val="Normal"/>
    <w:link w:val="BodyTextIndentChar"/>
    <w:rsid w:val="00C82CA0"/>
    <w:pPr>
      <w:spacing w:after="120"/>
      <w:ind w:left="360"/>
    </w:pPr>
  </w:style>
  <w:style w:type="character" w:customStyle="1" w:styleId="BodyTextIndentChar">
    <w:name w:val="Body Text Indent Char"/>
    <w:link w:val="BodyTextIndent"/>
    <w:rsid w:val="00C82CA0"/>
    <w:rPr>
      <w:sz w:val="24"/>
      <w:szCs w:val="24"/>
      <w:lang w:bidi="ar-SA"/>
    </w:rPr>
  </w:style>
  <w:style w:type="paragraph" w:styleId="ListParagraph">
    <w:name w:val="List Paragraph"/>
    <w:basedOn w:val="Normal"/>
    <w:uiPriority w:val="1"/>
    <w:qFormat/>
    <w:rsid w:val="00410C2D"/>
    <w:pPr>
      <w:ind w:left="720"/>
    </w:pPr>
  </w:style>
  <w:style w:type="paragraph" w:styleId="BodyTextIndent3">
    <w:name w:val="Body Text Indent 3"/>
    <w:basedOn w:val="Normal"/>
    <w:link w:val="BodyTextIndent3Char"/>
    <w:rsid w:val="00C64503"/>
    <w:pPr>
      <w:spacing w:after="120"/>
      <w:ind w:left="360"/>
    </w:pPr>
    <w:rPr>
      <w:sz w:val="16"/>
      <w:szCs w:val="16"/>
    </w:rPr>
  </w:style>
  <w:style w:type="character" w:customStyle="1" w:styleId="BodyTextIndent3Char">
    <w:name w:val="Body Text Indent 3 Char"/>
    <w:basedOn w:val="DefaultParagraphFont"/>
    <w:link w:val="BodyTextIndent3"/>
    <w:rsid w:val="00C64503"/>
    <w:rPr>
      <w:sz w:val="16"/>
      <w:szCs w:val="16"/>
    </w:rPr>
  </w:style>
  <w:style w:type="paragraph" w:customStyle="1" w:styleId="Default">
    <w:name w:val="Default"/>
    <w:rsid w:val="00CE7F7E"/>
    <w:pPr>
      <w:autoSpaceDE w:val="0"/>
      <w:autoSpaceDN w:val="0"/>
      <w:adjustRightInd w:val="0"/>
    </w:pPr>
    <w:rPr>
      <w:rFonts w:ascii="Book Antiqua" w:hAnsi="Book Antiqua" w:cs="Book Antiqua"/>
      <w:color w:val="000000"/>
      <w:sz w:val="24"/>
      <w:szCs w:val="24"/>
    </w:rPr>
  </w:style>
  <w:style w:type="character" w:styleId="Hyperlink">
    <w:name w:val="Hyperlink"/>
    <w:basedOn w:val="DefaultParagraphFont"/>
    <w:unhideWhenUsed/>
    <w:rsid w:val="00D320BB"/>
    <w:rPr>
      <w:color w:val="0000FF" w:themeColor="hyperlink"/>
      <w:u w:val="single"/>
    </w:rPr>
  </w:style>
  <w:style w:type="character" w:customStyle="1" w:styleId="Heading1Char">
    <w:name w:val="Heading 1 Char"/>
    <w:basedOn w:val="DefaultParagraphFont"/>
    <w:link w:val="Heading1"/>
    <w:uiPriority w:val="1"/>
    <w:rsid w:val="0060032E"/>
    <w:rPr>
      <w:rFonts w:eastAsiaTheme="minorHAnsi"/>
      <w:b/>
      <w:bCs/>
      <w:kern w:val="36"/>
      <w:sz w:val="24"/>
      <w:szCs w:val="24"/>
    </w:rPr>
  </w:style>
  <w:style w:type="paragraph" w:customStyle="1" w:styleId="TableParagraph">
    <w:name w:val="Table Paragraph"/>
    <w:basedOn w:val="Normal"/>
    <w:uiPriority w:val="1"/>
    <w:qFormat/>
    <w:rsid w:val="004048C1"/>
    <w:pPr>
      <w:widowControl w:val="0"/>
      <w:autoSpaceDE w:val="0"/>
      <w:autoSpaceDN w:val="0"/>
    </w:pPr>
    <w:rPr>
      <w:rFonts w:ascii="Book Antiqua" w:eastAsia="Book Antiqua" w:hAnsi="Book Antiqua" w:cs="Book Antiqua"/>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73623">
      <w:bodyDiv w:val="1"/>
      <w:marLeft w:val="0"/>
      <w:marRight w:val="0"/>
      <w:marTop w:val="0"/>
      <w:marBottom w:val="0"/>
      <w:divBdr>
        <w:top w:val="none" w:sz="0" w:space="0" w:color="auto"/>
        <w:left w:val="none" w:sz="0" w:space="0" w:color="auto"/>
        <w:bottom w:val="none" w:sz="0" w:space="0" w:color="auto"/>
        <w:right w:val="none" w:sz="0" w:space="0" w:color="auto"/>
      </w:divBdr>
    </w:div>
    <w:div w:id="930430200">
      <w:bodyDiv w:val="1"/>
      <w:marLeft w:val="0"/>
      <w:marRight w:val="0"/>
      <w:marTop w:val="0"/>
      <w:marBottom w:val="0"/>
      <w:divBdr>
        <w:top w:val="none" w:sz="0" w:space="0" w:color="auto"/>
        <w:left w:val="none" w:sz="0" w:space="0" w:color="auto"/>
        <w:bottom w:val="none" w:sz="0" w:space="0" w:color="auto"/>
        <w:right w:val="none" w:sz="0" w:space="0" w:color="auto"/>
      </w:divBdr>
    </w:div>
    <w:div w:id="1737894100">
      <w:bodyDiv w:val="1"/>
      <w:marLeft w:val="0"/>
      <w:marRight w:val="0"/>
      <w:marTop w:val="0"/>
      <w:marBottom w:val="0"/>
      <w:divBdr>
        <w:top w:val="none" w:sz="0" w:space="0" w:color="auto"/>
        <w:left w:val="none" w:sz="0" w:space="0" w:color="auto"/>
        <w:bottom w:val="none" w:sz="0" w:space="0" w:color="auto"/>
        <w:right w:val="none" w:sz="0" w:space="0" w:color="auto"/>
      </w:divBdr>
    </w:div>
    <w:div w:id="1790736116">
      <w:bodyDiv w:val="1"/>
      <w:marLeft w:val="0"/>
      <w:marRight w:val="0"/>
      <w:marTop w:val="0"/>
      <w:marBottom w:val="0"/>
      <w:divBdr>
        <w:top w:val="none" w:sz="0" w:space="0" w:color="auto"/>
        <w:left w:val="none" w:sz="0" w:space="0" w:color="auto"/>
        <w:bottom w:val="none" w:sz="0" w:space="0" w:color="auto"/>
        <w:right w:val="none" w:sz="0" w:space="0" w:color="auto"/>
      </w:divBdr>
    </w:div>
    <w:div w:id="1867594982">
      <w:bodyDiv w:val="1"/>
      <w:marLeft w:val="0"/>
      <w:marRight w:val="0"/>
      <w:marTop w:val="0"/>
      <w:marBottom w:val="0"/>
      <w:divBdr>
        <w:top w:val="none" w:sz="0" w:space="0" w:color="auto"/>
        <w:left w:val="none" w:sz="0" w:space="0" w:color="auto"/>
        <w:bottom w:val="none" w:sz="0" w:space="0" w:color="auto"/>
        <w:right w:val="none" w:sz="0" w:space="0" w:color="auto"/>
      </w:divBdr>
    </w:div>
    <w:div w:id="188097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nvijay@powergridindia.com" TargetMode="External"/><Relationship Id="rId5" Type="http://schemas.openxmlformats.org/officeDocument/2006/relationships/webSettings" Target="webSettings.xml"/><Relationship Id="rId10" Type="http://schemas.openxmlformats.org/officeDocument/2006/relationships/hyperlink" Target="mailto:ranvijay@powergridindia.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C612D-27CD-473A-B761-B2EF8EC21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SECTION – V</vt:lpstr>
    </vt:vector>
  </TitlesOfParts>
  <Company>pgcil</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V</dc:title>
  <dc:creator>charanya Ambati</dc:creator>
  <cp:lastModifiedBy>RAVI DALWANI {Ravi Dalwani}</cp:lastModifiedBy>
  <cp:revision>28</cp:revision>
  <cp:lastPrinted>2020-09-25T06:32:00Z</cp:lastPrinted>
  <dcterms:created xsi:type="dcterms:W3CDTF">2020-10-05T05:29:00Z</dcterms:created>
  <dcterms:modified xsi:type="dcterms:W3CDTF">2021-01-12T06:32:00Z</dcterms:modified>
</cp:coreProperties>
</file>